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88265</wp:posOffset>
                </wp:positionV>
                <wp:extent cx="2974975" cy="690880"/>
                <wp:effectExtent l="0" t="0" r="15875" b="1397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C10" w:rsidRPr="00D858F2" w:rsidRDefault="00296C10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PHYA1  3.1.3</w:t>
                            </w:r>
                            <w:proofErr w:type="gramEnd"/>
                          </w:p>
                          <w:p w:rsidR="00296C10" w:rsidRPr="00FB5802" w:rsidRDefault="00296C10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Current 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0pt;margin-top:6.95pt;width:234.2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" filled="f">
                <v:textbox>
                  <w:txbxContent>
                    <w:p w:rsidR="008D3199" w:rsidRPr="00D858F2" w:rsidRDefault="0053752B" w:rsidP="0092032E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PHYA1</w:t>
                      </w:r>
                      <w:r w:rsidR="008D319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3A1DE8">
                        <w:rPr>
                          <w:rFonts w:ascii="Tahoma" w:hAnsi="Tahoma" w:cs="Tahoma"/>
                          <w:sz w:val="30"/>
                          <w:szCs w:val="30"/>
                        </w:rPr>
                        <w:t>3.1.3</w:t>
                      </w:r>
                      <w:proofErr w:type="gramEnd"/>
                    </w:p>
                    <w:p w:rsidR="008D3199" w:rsidRPr="00FB5802" w:rsidRDefault="003A1DE8" w:rsidP="0092032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sz w:val="48"/>
                          <w:szCs w:val="48"/>
                        </w:rPr>
                        <w:t>Current electricity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r w:rsidRPr="00A854E1">
        <w:rPr>
          <w:rFonts w:ascii="Tahoma" w:hAnsi="Tahoma" w:cs="Tahoma"/>
          <w:sz w:val="40"/>
          <w:szCs w:val="40"/>
        </w:rPr>
        <w:t>AS</w:t>
      </w:r>
      <w:r w:rsidR="008F55C3">
        <w:rPr>
          <w:rFonts w:ascii="Tahoma" w:hAnsi="Tahoma" w:cs="Tahoma"/>
          <w:sz w:val="40"/>
          <w:szCs w:val="40"/>
        </w:rPr>
        <w:t xml:space="preserve"> P</w:t>
      </w:r>
      <w:r w:rsidRPr="00A854E1">
        <w:rPr>
          <w:rFonts w:ascii="Tahoma" w:hAnsi="Tahoma" w:cs="Tahoma"/>
          <w:sz w:val="40"/>
          <w:szCs w:val="40"/>
        </w:rPr>
        <w:t xml:space="preserve">hysics:  </w: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proofErr w:type="gramStart"/>
      <w:r w:rsidRPr="00A854E1">
        <w:rPr>
          <w:rFonts w:ascii="Tahoma" w:hAnsi="Tahoma" w:cs="Tahoma"/>
          <w:sz w:val="40"/>
          <w:szCs w:val="40"/>
        </w:rPr>
        <w:t>what</w:t>
      </w:r>
      <w:proofErr w:type="gramEnd"/>
      <w:r w:rsidRPr="00A854E1">
        <w:rPr>
          <w:rFonts w:ascii="Tahoma" w:hAnsi="Tahoma" w:cs="Tahoma"/>
          <w:sz w:val="40"/>
          <w:szCs w:val="40"/>
        </w:rPr>
        <w:t xml:space="preserve"> you need to know</w:t>
      </w:r>
    </w:p>
    <w:p w:rsidR="008F262E" w:rsidRPr="005B2BBE" w:rsidRDefault="008F262E" w:rsidP="0092032E">
      <w:pPr>
        <w:rPr>
          <w:rFonts w:ascii="Comic Sans MS" w:hAnsi="Comic Sans MS"/>
          <w:sz w:val="14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7A4F6E" w:rsidRPr="005A00F1" w:rsidTr="00CA2BBA">
        <w:trPr>
          <w:cantSplit/>
          <w:trHeight w:val="1094"/>
        </w:trPr>
        <w:tc>
          <w:tcPr>
            <w:tcW w:w="6237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5A00F1" w:rsidRDefault="00434CD6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Charge, current and potential difference</w:t>
            </w:r>
          </w:p>
          <w:p w:rsidR="007A4F6E" w:rsidRPr="005A00F1" w:rsidRDefault="007A4F6E" w:rsidP="00DC1DF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A4F6E" w:rsidRPr="005A00F1" w:rsidTr="00CA2BBA">
        <w:tc>
          <w:tcPr>
            <w:tcW w:w="6237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A416FC" w:rsidP="00502E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define the term </w:t>
            </w:r>
            <w:r w:rsidRPr="00A416FC">
              <w:rPr>
                <w:rFonts w:ascii="Calibri" w:hAnsi="Calibri"/>
                <w:b/>
              </w:rPr>
              <w:t>electric current</w:t>
            </w:r>
            <w:r>
              <w:rPr>
                <w:rFonts w:ascii="Calibri" w:hAnsi="Calibri"/>
              </w:rPr>
              <w:t>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A4F6E" w:rsidRPr="0062232C" w:rsidRDefault="00CF1F49" w:rsidP="00CF1F49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>AQA</w:t>
            </w:r>
            <w:r w:rsidR="007A4F6E" w:rsidRPr="0062232C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2F71AF">
              <w:rPr>
                <w:rFonts w:ascii="Calibri" w:hAnsi="Calibri"/>
                <w:sz w:val="16"/>
                <w:szCs w:val="18"/>
              </w:rPr>
              <w:t>46;</w:t>
            </w:r>
          </w:p>
          <w:p w:rsidR="007A4F6E" w:rsidRPr="0062232C" w:rsidRDefault="007A4F6E" w:rsidP="00100EBB">
            <w:pPr>
              <w:rPr>
                <w:rFonts w:ascii="Calibri" w:hAnsi="Calibri"/>
                <w:sz w:val="16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100EBB">
              <w:rPr>
                <w:rFonts w:ascii="Calibri" w:hAnsi="Calibri"/>
                <w:sz w:val="16"/>
                <w:szCs w:val="18"/>
              </w:rPr>
              <w:t>191</w:t>
            </w:r>
          </w:p>
        </w:tc>
      </w:tr>
      <w:tr w:rsidR="007A4F6E" w:rsidRPr="005A00F1" w:rsidTr="00CA2BBA">
        <w:tc>
          <w:tcPr>
            <w:tcW w:w="6237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A416FC" w:rsidP="00502E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recall and use the equation for electric current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I=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>
              <w:rPr>
                <w:rFonts w:ascii="Calibri" w:hAnsi="Calibri"/>
              </w:rPr>
              <w:t xml:space="preserve"> , where </w:t>
            </w:r>
            <w:r w:rsidRPr="003771F4">
              <w:rPr>
                <w:rFonts w:ascii="Calibri" w:hAnsi="Calibri"/>
                <w:i/>
              </w:rPr>
              <w:t xml:space="preserve">I </w:t>
            </w:r>
            <w:r>
              <w:rPr>
                <w:rFonts w:ascii="Calibri" w:hAnsi="Calibri"/>
              </w:rPr>
              <w:t xml:space="preserve">is current, </w:t>
            </w:r>
            <w:r w:rsidRPr="003771F4">
              <w:rPr>
                <w:rFonts w:ascii="Calibri" w:hAnsi="Calibri"/>
                <w:i/>
              </w:rPr>
              <w:sym w:font="Symbol" w:char="F044"/>
            </w:r>
            <w:r w:rsidRPr="003771F4">
              <w:rPr>
                <w:rFonts w:ascii="Calibri" w:hAnsi="Calibri"/>
                <w:i/>
              </w:rPr>
              <w:t>Q</w:t>
            </w:r>
            <w:r>
              <w:rPr>
                <w:rFonts w:ascii="Calibri" w:hAnsi="Calibri"/>
              </w:rPr>
              <w:t xml:space="preserve"> is charge transferred, and </w:t>
            </w:r>
            <w:r w:rsidRPr="003771F4">
              <w:rPr>
                <w:rFonts w:ascii="Calibri" w:hAnsi="Calibri"/>
                <w:i/>
              </w:rPr>
              <w:sym w:font="Symbol" w:char="F044"/>
            </w:r>
            <w:r w:rsidRPr="003771F4">
              <w:rPr>
                <w:rFonts w:ascii="Calibri" w:hAnsi="Calibri"/>
                <w:i/>
              </w:rPr>
              <w:t>t</w:t>
            </w:r>
            <w:r>
              <w:rPr>
                <w:rFonts w:ascii="Calibri" w:hAnsi="Calibri"/>
              </w:rPr>
              <w:t xml:space="preserve"> is the time interval).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F1F49" w:rsidRPr="0062232C" w:rsidRDefault="00CF1F49" w:rsidP="00CF1F49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>AQA: 4</w:t>
            </w:r>
            <w:r w:rsidR="002F71AF">
              <w:rPr>
                <w:rFonts w:ascii="Calibri" w:hAnsi="Calibri"/>
                <w:sz w:val="16"/>
                <w:szCs w:val="18"/>
              </w:rPr>
              <w:t>6</w:t>
            </w:r>
            <w:r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7A4F6E" w:rsidRPr="0062232C" w:rsidRDefault="007A4F6E" w:rsidP="00100EB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100EBB">
              <w:rPr>
                <w:rFonts w:ascii="Calibri" w:hAnsi="Calibri"/>
                <w:sz w:val="16"/>
                <w:szCs w:val="18"/>
              </w:rPr>
              <w:t>192</w:t>
            </w:r>
          </w:p>
        </w:tc>
      </w:tr>
      <w:tr w:rsidR="007A4F6E" w:rsidRPr="005A00F1" w:rsidTr="00CA2BBA">
        <w:tc>
          <w:tcPr>
            <w:tcW w:w="6237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3771F4" w:rsidRPr="005A00F1" w:rsidRDefault="003771F4" w:rsidP="003771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define the term </w:t>
            </w:r>
            <w:r>
              <w:rPr>
                <w:rFonts w:ascii="Calibri" w:hAnsi="Calibri"/>
                <w:b/>
              </w:rPr>
              <w:t>potential difference</w:t>
            </w:r>
            <w:r>
              <w:rPr>
                <w:rFonts w:ascii="Calibri" w:hAnsi="Calibri"/>
              </w:rPr>
              <w:t>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A4F6E" w:rsidRPr="0062232C" w:rsidRDefault="00CF1F49" w:rsidP="00CF1F49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100EBB">
              <w:rPr>
                <w:rFonts w:ascii="Calibri" w:hAnsi="Calibri"/>
                <w:sz w:val="16"/>
                <w:szCs w:val="18"/>
              </w:rPr>
              <w:t>194</w:t>
            </w:r>
          </w:p>
        </w:tc>
      </w:tr>
      <w:tr w:rsidR="003771F4" w:rsidRPr="005A00F1" w:rsidTr="00CA2BBA">
        <w:tc>
          <w:tcPr>
            <w:tcW w:w="6237" w:type="dxa"/>
            <w:shd w:val="clear" w:color="auto" w:fill="auto"/>
            <w:vAlign w:val="center"/>
          </w:tcPr>
          <w:p w:rsidR="003771F4" w:rsidRPr="005A00F1" w:rsidRDefault="003771F4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3771F4" w:rsidRPr="005A00F1" w:rsidRDefault="003771F4" w:rsidP="00296C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recall and use the equation for potential difference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V=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den>
              </m:f>
            </m:oMath>
            <w:r>
              <w:rPr>
                <w:rFonts w:ascii="Calibri" w:hAnsi="Calibri"/>
              </w:rPr>
              <w:t xml:space="preserve"> , where</w:t>
            </w:r>
            <w:r w:rsidRPr="003771F4">
              <w:rPr>
                <w:rFonts w:ascii="Calibri" w:hAnsi="Calibri"/>
                <w:i/>
              </w:rPr>
              <w:t xml:space="preserve"> V</w:t>
            </w:r>
            <w:r>
              <w:rPr>
                <w:rFonts w:ascii="Calibri" w:hAnsi="Calibri"/>
              </w:rPr>
              <w:t xml:space="preserve"> is potential difference, </w:t>
            </w:r>
            <w:r w:rsidRPr="003771F4">
              <w:rPr>
                <w:rFonts w:ascii="Calibri" w:hAnsi="Calibri"/>
                <w:i/>
              </w:rPr>
              <w:t>W</w:t>
            </w:r>
            <w:r>
              <w:rPr>
                <w:rFonts w:ascii="Calibri" w:hAnsi="Calibri"/>
              </w:rPr>
              <w:t xml:space="preserve"> is the work done on or by the charge, and </w:t>
            </w:r>
            <w:r w:rsidRPr="003771F4">
              <w:rPr>
                <w:rFonts w:ascii="Calibri" w:hAnsi="Calibri"/>
                <w:i/>
              </w:rPr>
              <w:t>Q</w:t>
            </w:r>
            <w:r>
              <w:rPr>
                <w:rFonts w:ascii="Calibri" w:hAnsi="Calibri"/>
              </w:rPr>
              <w:t xml:space="preserve"> is the charge transferred).</w:t>
            </w:r>
          </w:p>
          <w:p w:rsidR="003771F4" w:rsidRPr="005A00F1" w:rsidRDefault="003771F4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044D1B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3771F4" w:rsidRPr="005A00F1" w:rsidRDefault="003771F4" w:rsidP="00044D1B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3771F4" w:rsidRPr="005A00F1" w:rsidRDefault="003771F4" w:rsidP="00044D1B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044D1B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771F4" w:rsidRPr="0062232C" w:rsidRDefault="003771F4" w:rsidP="00CF1F49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>AQA: 4</w:t>
            </w:r>
            <w:r w:rsidR="002F71AF">
              <w:rPr>
                <w:rFonts w:ascii="Calibri" w:hAnsi="Calibri"/>
                <w:sz w:val="16"/>
                <w:szCs w:val="18"/>
              </w:rPr>
              <w:t>8</w:t>
            </w:r>
            <w:r w:rsidR="00100EBB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="00100EBB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100EBB">
              <w:rPr>
                <w:rFonts w:ascii="Calibri" w:hAnsi="Calibri"/>
                <w:sz w:val="16"/>
                <w:szCs w:val="18"/>
              </w:rPr>
              <w:t>: 194</w:t>
            </w:r>
          </w:p>
        </w:tc>
      </w:tr>
      <w:tr w:rsidR="003771F4" w:rsidRPr="005A00F1" w:rsidTr="00CA2BBA">
        <w:trPr>
          <w:trHeight w:val="223"/>
        </w:trPr>
        <w:tc>
          <w:tcPr>
            <w:tcW w:w="6237" w:type="dxa"/>
            <w:shd w:val="clear" w:color="auto" w:fill="auto"/>
            <w:vAlign w:val="center"/>
          </w:tcPr>
          <w:p w:rsidR="003771F4" w:rsidRPr="005A00F1" w:rsidRDefault="003771F4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A12293" w:rsidRPr="005A00F1" w:rsidRDefault="00A12293" w:rsidP="00A122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define </w:t>
            </w:r>
            <w:r>
              <w:rPr>
                <w:rFonts w:ascii="Calibri" w:hAnsi="Calibri"/>
                <w:b/>
              </w:rPr>
              <w:t>resistance</w:t>
            </w:r>
            <w:r>
              <w:rPr>
                <w:rFonts w:ascii="Calibri" w:hAnsi="Calibri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as </w:t>
            </w:r>
            <w:proofErr w:type="gramEnd"/>
            <m:oMath>
              <m:r>
                <w:rPr>
                  <w:rFonts w:ascii="Cambria Math" w:hAnsi="Cambria Math"/>
                </w:rPr>
                <m:t xml:space="preserve">R=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>I</m:t>
                  </m:r>
                </m:den>
              </m:f>
            </m:oMath>
            <w:r>
              <w:rPr>
                <w:rFonts w:ascii="Calibri" w:hAnsi="Calibri"/>
              </w:rPr>
              <w:t>.</w:t>
            </w:r>
          </w:p>
          <w:p w:rsidR="003771F4" w:rsidRPr="005A00F1" w:rsidRDefault="003771F4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771F4" w:rsidRPr="0062232C" w:rsidRDefault="003771F4" w:rsidP="00CF1F49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>AQA: 5</w:t>
            </w:r>
            <w:r w:rsidR="00944F2E">
              <w:rPr>
                <w:rFonts w:ascii="Calibri" w:hAnsi="Calibri"/>
                <w:sz w:val="16"/>
                <w:szCs w:val="18"/>
              </w:rPr>
              <w:t>0</w:t>
            </w:r>
            <w:r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3771F4" w:rsidRPr="0062232C" w:rsidRDefault="003771F4" w:rsidP="00100EB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100EBB">
              <w:rPr>
                <w:rFonts w:ascii="Calibri" w:hAnsi="Calibri"/>
                <w:sz w:val="16"/>
                <w:szCs w:val="18"/>
              </w:rPr>
              <w:t>196</w:t>
            </w:r>
          </w:p>
        </w:tc>
      </w:tr>
      <w:tr w:rsidR="00374134" w:rsidRPr="005A00F1" w:rsidTr="00CA2BBA">
        <w:tc>
          <w:tcPr>
            <w:tcW w:w="6237" w:type="dxa"/>
            <w:shd w:val="clear" w:color="auto" w:fill="auto"/>
            <w:vAlign w:val="center"/>
          </w:tcPr>
          <w:p w:rsidR="00374134" w:rsidRPr="00374134" w:rsidRDefault="00374134" w:rsidP="00374134">
            <w:pPr>
              <w:rPr>
                <w:rFonts w:ascii="Calibri" w:hAnsi="Calibri"/>
                <w:sz w:val="4"/>
                <w:szCs w:val="4"/>
              </w:rPr>
            </w:pPr>
          </w:p>
          <w:p w:rsidR="00374134" w:rsidRPr="005A00F1" w:rsidRDefault="00374134" w:rsidP="003741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explain what is meant when a conductor is described as </w:t>
            </w:r>
            <w:proofErr w:type="spellStart"/>
            <w:r w:rsidRPr="00374134">
              <w:rPr>
                <w:rFonts w:ascii="Calibri" w:hAnsi="Calibri"/>
                <w:b/>
              </w:rPr>
              <w:t>ohmic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374134" w:rsidRPr="005A00F1" w:rsidRDefault="00374134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374134" w:rsidRPr="005A00F1" w:rsidRDefault="0037413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4134" w:rsidRPr="005A00F1" w:rsidRDefault="00374134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374134" w:rsidRPr="005A00F1" w:rsidRDefault="00374134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374134" w:rsidRPr="005A00F1" w:rsidRDefault="0037413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4134" w:rsidRPr="005A00F1" w:rsidRDefault="00374134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74134" w:rsidRPr="0062232C" w:rsidRDefault="00100EBB" w:rsidP="00CF1F4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>
              <w:rPr>
                <w:rFonts w:ascii="Calibri" w:hAnsi="Calibri"/>
                <w:sz w:val="16"/>
                <w:szCs w:val="18"/>
              </w:rPr>
              <w:t>196</w:t>
            </w:r>
          </w:p>
        </w:tc>
      </w:tr>
      <w:tr w:rsidR="003771F4" w:rsidRPr="005A00F1" w:rsidTr="00CA2BBA">
        <w:tc>
          <w:tcPr>
            <w:tcW w:w="6237" w:type="dxa"/>
            <w:shd w:val="clear" w:color="auto" w:fill="auto"/>
            <w:vAlign w:val="center"/>
          </w:tcPr>
          <w:p w:rsidR="006D2424" w:rsidRPr="006D2424" w:rsidRDefault="006D2424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3771F4" w:rsidRPr="005A00F1" w:rsidRDefault="00A12293" w:rsidP="00502E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recall the units for electric current, potential difference and resistance.</w:t>
            </w:r>
          </w:p>
          <w:p w:rsidR="003771F4" w:rsidRPr="005A00F1" w:rsidRDefault="003771F4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</w:tcPr>
          <w:p w:rsidR="003771F4" w:rsidRPr="005A00F1" w:rsidRDefault="003771F4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771F4" w:rsidRPr="0062232C" w:rsidRDefault="005C56C9" w:rsidP="00CF1F49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46 - 48</w:t>
            </w:r>
            <w:r w:rsidR="003771F4"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3771F4" w:rsidRPr="0062232C" w:rsidRDefault="003771F4" w:rsidP="00100EB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100EBB">
              <w:rPr>
                <w:rFonts w:ascii="Calibri" w:hAnsi="Calibri"/>
                <w:sz w:val="16"/>
                <w:szCs w:val="18"/>
              </w:rPr>
              <w:t>192, 194 &amp; 196</w:t>
            </w:r>
          </w:p>
        </w:tc>
      </w:tr>
    </w:tbl>
    <w:p w:rsidR="00B75168" w:rsidRPr="005F753C" w:rsidRDefault="00B75168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850462" w:rsidRPr="005A00F1" w:rsidTr="00A37CF0">
        <w:trPr>
          <w:trHeight w:val="283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7E4596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Current-voltage characteristics</w:t>
            </w:r>
          </w:p>
        </w:tc>
      </w:tr>
      <w:tr w:rsidR="00C44525" w:rsidRPr="005A00F1" w:rsidTr="00CA2BBA">
        <w:trPr>
          <w:trHeight w:val="447"/>
        </w:trPr>
        <w:tc>
          <w:tcPr>
            <w:tcW w:w="6237" w:type="dxa"/>
            <w:shd w:val="clear" w:color="auto" w:fill="auto"/>
            <w:vAlign w:val="center"/>
          </w:tcPr>
          <w:p w:rsidR="00C44525" w:rsidRDefault="00C44525" w:rsidP="001E4889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>I can</w:t>
            </w:r>
            <w:r w:rsidR="00374134">
              <w:rPr>
                <w:rFonts w:ascii="Calibri" w:hAnsi="Calibri"/>
              </w:rPr>
              <w:t xml:space="preserve"> describe an experiment to determine the I-V characteristics of an </w:t>
            </w:r>
            <w:proofErr w:type="spellStart"/>
            <w:r w:rsidR="00374134">
              <w:rPr>
                <w:rFonts w:ascii="Calibri" w:hAnsi="Calibri"/>
              </w:rPr>
              <w:t>ohmic</w:t>
            </w:r>
            <w:proofErr w:type="spellEnd"/>
            <w:r w:rsidR="00374134">
              <w:rPr>
                <w:rFonts w:ascii="Calibri" w:hAnsi="Calibri"/>
              </w:rPr>
              <w:t xml:space="preserve"> conductor, a semiconductor diode, and a filament lamp.</w:t>
            </w:r>
          </w:p>
          <w:p w:rsidR="00355BE4" w:rsidRPr="00355BE4" w:rsidRDefault="00355BE4" w:rsidP="001E48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92555" w:rsidRPr="0062232C" w:rsidRDefault="009F361B" w:rsidP="009925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51</w:t>
            </w:r>
            <w:r w:rsidR="00992555"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C44525" w:rsidRPr="0062232C" w:rsidRDefault="00620794" w:rsidP="00A4245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A42455">
              <w:rPr>
                <w:rFonts w:ascii="Calibri" w:hAnsi="Calibri"/>
                <w:sz w:val="16"/>
                <w:szCs w:val="18"/>
              </w:rPr>
              <w:t>198</w:t>
            </w:r>
          </w:p>
        </w:tc>
      </w:tr>
      <w:tr w:rsidR="00C44525" w:rsidRPr="005A00F1" w:rsidTr="00CA2BBA">
        <w:tc>
          <w:tcPr>
            <w:tcW w:w="6237" w:type="dxa"/>
            <w:shd w:val="clear" w:color="auto" w:fill="auto"/>
            <w:vAlign w:val="center"/>
          </w:tcPr>
          <w:p w:rsidR="00700CAA" w:rsidRPr="00700CAA" w:rsidRDefault="00700CAA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C44525" w:rsidRDefault="00C149B5" w:rsidP="00700C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</w:t>
            </w:r>
            <w:r w:rsidR="00C44525" w:rsidRPr="005A00F1">
              <w:rPr>
                <w:rFonts w:ascii="Calibri" w:hAnsi="Calibri"/>
              </w:rPr>
              <w:t xml:space="preserve">can </w:t>
            </w:r>
            <w:r w:rsidR="00374134" w:rsidRPr="00205219">
              <w:rPr>
                <w:rFonts w:ascii="Calibri" w:hAnsi="Calibri"/>
                <w:u w:val="single"/>
              </w:rPr>
              <w:t>sketch</w:t>
            </w:r>
            <w:r w:rsidR="00374134">
              <w:rPr>
                <w:rFonts w:ascii="Calibri" w:hAnsi="Calibri"/>
              </w:rPr>
              <w:t xml:space="preserve"> the </w:t>
            </w:r>
            <w:r w:rsidR="00374134" w:rsidRPr="00374134">
              <w:rPr>
                <w:rFonts w:ascii="Calibri" w:hAnsi="Calibri"/>
                <w:b/>
              </w:rPr>
              <w:t>I-V characteristic curves</w:t>
            </w:r>
            <w:r w:rsidR="00374134">
              <w:rPr>
                <w:rFonts w:ascii="Calibri" w:hAnsi="Calibri"/>
              </w:rPr>
              <w:t xml:space="preserve"> for an </w:t>
            </w:r>
            <w:proofErr w:type="spellStart"/>
            <w:r w:rsidR="00374134">
              <w:rPr>
                <w:rFonts w:ascii="Calibri" w:hAnsi="Calibri"/>
              </w:rPr>
              <w:t>ohmic</w:t>
            </w:r>
            <w:proofErr w:type="spellEnd"/>
            <w:r w:rsidR="00374134">
              <w:rPr>
                <w:rFonts w:ascii="Calibri" w:hAnsi="Calibri"/>
              </w:rPr>
              <w:t xml:space="preserve"> conductor, a semiconductor diode, and a filament lamp.</w:t>
            </w:r>
          </w:p>
          <w:p w:rsidR="00700CAA" w:rsidRPr="00700CAA" w:rsidRDefault="00700CAA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92555" w:rsidRPr="0062232C" w:rsidRDefault="009F361B" w:rsidP="009925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AQA:51</w:t>
            </w:r>
            <w:r w:rsidR="00FC7848">
              <w:rPr>
                <w:rFonts w:ascii="Calibri" w:hAnsi="Calibri"/>
                <w:sz w:val="16"/>
                <w:szCs w:val="18"/>
              </w:rPr>
              <w:t xml:space="preserve"> &amp; 54</w:t>
            </w:r>
            <w:r w:rsidR="00992555"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C44525" w:rsidRPr="0062232C" w:rsidRDefault="00620794" w:rsidP="00A4245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A42455">
              <w:rPr>
                <w:rFonts w:ascii="Calibri" w:hAnsi="Calibri"/>
                <w:sz w:val="16"/>
                <w:szCs w:val="18"/>
              </w:rPr>
              <w:t>198</w:t>
            </w:r>
          </w:p>
        </w:tc>
      </w:tr>
      <w:tr w:rsidR="00C44525" w:rsidRPr="005A00F1" w:rsidTr="00CA2BBA">
        <w:trPr>
          <w:trHeight w:val="436"/>
        </w:trPr>
        <w:tc>
          <w:tcPr>
            <w:tcW w:w="6237" w:type="dxa"/>
            <w:shd w:val="clear" w:color="auto" w:fill="auto"/>
            <w:vAlign w:val="center"/>
          </w:tcPr>
          <w:p w:rsidR="00374134" w:rsidRPr="00374134" w:rsidRDefault="00374134" w:rsidP="00374134">
            <w:pPr>
              <w:rPr>
                <w:rFonts w:ascii="Calibri" w:hAnsi="Calibri"/>
                <w:sz w:val="4"/>
                <w:szCs w:val="4"/>
              </w:rPr>
            </w:pPr>
          </w:p>
          <w:p w:rsidR="00374134" w:rsidRDefault="00374134" w:rsidP="0037413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</w:t>
            </w:r>
            <w:r w:rsidRPr="005A00F1">
              <w:rPr>
                <w:rFonts w:ascii="Calibri" w:hAnsi="Calibri"/>
              </w:rPr>
              <w:t xml:space="preserve">can </w:t>
            </w:r>
            <w:r w:rsidRPr="00205219">
              <w:rPr>
                <w:rFonts w:ascii="Calibri" w:hAnsi="Calibri"/>
                <w:u w:val="single"/>
              </w:rPr>
              <w:t>explain</w:t>
            </w:r>
            <w:r>
              <w:rPr>
                <w:rFonts w:ascii="Calibri" w:hAnsi="Calibri"/>
              </w:rPr>
              <w:t xml:space="preserve"> the </w:t>
            </w:r>
            <w:r w:rsidRPr="00374134">
              <w:rPr>
                <w:rFonts w:ascii="Calibri" w:hAnsi="Calibri"/>
                <w:b/>
              </w:rPr>
              <w:t>I-V characteristic curves</w:t>
            </w:r>
            <w:r>
              <w:rPr>
                <w:rFonts w:ascii="Calibri" w:hAnsi="Calibri"/>
              </w:rPr>
              <w:t xml:space="preserve"> of an </w:t>
            </w:r>
            <w:proofErr w:type="spellStart"/>
            <w:r>
              <w:rPr>
                <w:rFonts w:ascii="Calibri" w:hAnsi="Calibri"/>
              </w:rPr>
              <w:t>ohmic</w:t>
            </w:r>
            <w:proofErr w:type="spellEnd"/>
            <w:r>
              <w:rPr>
                <w:rFonts w:ascii="Calibri" w:hAnsi="Calibri"/>
              </w:rPr>
              <w:t xml:space="preserve"> conductor, a semiconductor diode, and a filament lamp.</w:t>
            </w:r>
          </w:p>
          <w:p w:rsidR="00C44525" w:rsidRPr="00374134" w:rsidRDefault="00C44525" w:rsidP="001E488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FC7848" w:rsidRPr="0062232C" w:rsidRDefault="00FC7848" w:rsidP="00FC7848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AQA:51 &amp; 54</w:t>
            </w:r>
            <w:r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C44525" w:rsidRPr="0062232C" w:rsidRDefault="00620794" w:rsidP="00A4245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A42455">
              <w:rPr>
                <w:rFonts w:ascii="Calibri" w:hAnsi="Calibri"/>
                <w:sz w:val="16"/>
                <w:szCs w:val="18"/>
              </w:rPr>
              <w:t>198</w:t>
            </w:r>
          </w:p>
        </w:tc>
      </w:tr>
      <w:tr w:rsidR="00C44525" w:rsidRPr="005A00F1" w:rsidTr="00CA2BBA">
        <w:trPr>
          <w:trHeight w:val="274"/>
        </w:trPr>
        <w:tc>
          <w:tcPr>
            <w:tcW w:w="6237" w:type="dxa"/>
            <w:shd w:val="clear" w:color="auto" w:fill="auto"/>
            <w:vAlign w:val="center"/>
          </w:tcPr>
          <w:p w:rsidR="00C44525" w:rsidRPr="005A00F1" w:rsidRDefault="00C44525" w:rsidP="00417CEF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417CEF">
              <w:rPr>
                <w:rFonts w:ascii="Calibri" w:hAnsi="Calibri"/>
              </w:rPr>
              <w:t xml:space="preserve">state </w:t>
            </w:r>
            <w:r w:rsidR="00417CEF" w:rsidRPr="00417CEF">
              <w:rPr>
                <w:rFonts w:ascii="Calibri" w:hAnsi="Calibri"/>
                <w:b/>
              </w:rPr>
              <w:t>Ohm’s law</w:t>
            </w:r>
            <w:r w:rsidR="00417CEF">
              <w:rPr>
                <w:rFonts w:ascii="Calibri" w:hAnsi="Calibri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4525" w:rsidRPr="005A00F1" w:rsidRDefault="00C44525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44525" w:rsidRPr="0062232C" w:rsidRDefault="009F361B" w:rsidP="00A424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51</w:t>
            </w:r>
            <w:r w:rsidR="00620794" w:rsidRPr="0062232C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="00620794"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620794"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A42455">
              <w:rPr>
                <w:rFonts w:ascii="Calibri" w:hAnsi="Calibri"/>
                <w:sz w:val="16"/>
                <w:szCs w:val="18"/>
              </w:rPr>
              <w:t>196</w:t>
            </w:r>
          </w:p>
        </w:tc>
      </w:tr>
    </w:tbl>
    <w:p w:rsidR="00DE774D" w:rsidRPr="005F753C" w:rsidRDefault="00DE774D">
      <w:pPr>
        <w:rPr>
          <w:rFonts w:ascii="Comic Sans MS" w:hAnsi="Comic Sans MS"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850462" w:rsidRPr="005A00F1" w:rsidTr="00A37CF0">
        <w:trPr>
          <w:trHeight w:val="30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850462" w:rsidRPr="00850462" w:rsidRDefault="00417CEF" w:rsidP="00850462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Resistivity</w:t>
            </w:r>
          </w:p>
        </w:tc>
      </w:tr>
      <w:tr w:rsidR="00B052C6" w:rsidRPr="005A00F1" w:rsidTr="00CA2BBA">
        <w:trPr>
          <w:trHeight w:val="589"/>
        </w:trPr>
        <w:tc>
          <w:tcPr>
            <w:tcW w:w="6237" w:type="dxa"/>
            <w:shd w:val="clear" w:color="auto" w:fill="auto"/>
            <w:vAlign w:val="center"/>
          </w:tcPr>
          <w:p w:rsidR="00417CEF" w:rsidRPr="00417CEF" w:rsidRDefault="00417CEF" w:rsidP="00417CEF">
            <w:pPr>
              <w:rPr>
                <w:rFonts w:ascii="Calibri" w:hAnsi="Calibri"/>
                <w:sz w:val="4"/>
                <w:szCs w:val="4"/>
              </w:rPr>
            </w:pPr>
          </w:p>
          <w:p w:rsidR="00B052C6" w:rsidRDefault="00B052C6" w:rsidP="00417CEF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417CEF">
              <w:rPr>
                <w:rFonts w:ascii="Calibri" w:hAnsi="Calibri"/>
              </w:rPr>
              <w:t xml:space="preserve">can state the defining equation for </w:t>
            </w:r>
            <w:r w:rsidR="00417CEF" w:rsidRPr="00417CEF">
              <w:rPr>
                <w:rFonts w:ascii="Calibri" w:hAnsi="Calibri"/>
                <w:b/>
              </w:rPr>
              <w:t>resistivity</w:t>
            </w:r>
            <w:r w:rsidR="00417CEF">
              <w:rPr>
                <w:rFonts w:ascii="Calibri" w:hAnsi="Calibri"/>
              </w:rPr>
              <w:t xml:space="preserve"> ( </w:t>
            </w:r>
            <m:oMath>
              <m:r>
                <w:rPr>
                  <w:rFonts w:ascii="Cambria Math" w:hAnsi="Cambria Math"/>
                  <w:i/>
                </w:rPr>
                <w:sym w:font="Symbol" w:char="F072"/>
              </m:r>
              <m:r>
                <w:rPr>
                  <w:rFonts w:ascii="Cambria Math" w:hAnsi="Cambria Math"/>
                </w:rPr>
                <m:t xml:space="preserve"> =</m:t>
              </m:r>
            </m:oMath>
            <w:r w:rsidR="00417CEF">
              <w:rPr>
                <w:rFonts w:ascii="Calibri" w:hAnsi="Calibr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RA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oMath>
            <w:r w:rsidR="00417CEF">
              <w:rPr>
                <w:rFonts w:ascii="Calibri" w:hAnsi="Calibri"/>
              </w:rPr>
              <w:t xml:space="preserve"> , where </w:t>
            </w:r>
            <w:r w:rsidR="00417CEF" w:rsidRPr="00417CEF">
              <w:rPr>
                <w:rFonts w:ascii="Calibri" w:hAnsi="Calibri"/>
                <w:i/>
              </w:rPr>
              <w:sym w:font="Symbol" w:char="F072"/>
            </w:r>
            <w:r w:rsidR="00417CEF">
              <w:rPr>
                <w:rFonts w:ascii="Calibri" w:hAnsi="Calibri"/>
              </w:rPr>
              <w:t xml:space="preserve"> is resistivity, </w:t>
            </w:r>
            <w:r w:rsidR="00417CEF" w:rsidRPr="00417CEF">
              <w:rPr>
                <w:rFonts w:ascii="Calibri" w:hAnsi="Calibri"/>
                <w:i/>
              </w:rPr>
              <w:t>R</w:t>
            </w:r>
            <w:r w:rsidR="00417CEF">
              <w:rPr>
                <w:rFonts w:ascii="Calibri" w:hAnsi="Calibri"/>
              </w:rPr>
              <w:t xml:space="preserve"> is resistance, </w:t>
            </w:r>
            <w:r w:rsidR="00417CEF" w:rsidRPr="00417CEF">
              <w:rPr>
                <w:rFonts w:ascii="Calibri" w:hAnsi="Calibri"/>
                <w:i/>
              </w:rPr>
              <w:t>A</w:t>
            </w:r>
            <w:r w:rsidR="00417CEF">
              <w:rPr>
                <w:rFonts w:ascii="Calibri" w:hAnsi="Calibri"/>
              </w:rPr>
              <w:t xml:space="preserve"> is cross-sectional area, and </w:t>
            </w:r>
            <w:r w:rsidR="00417CEF" w:rsidRPr="00417CEF">
              <w:rPr>
                <w:rFonts w:ascii="Calibri" w:hAnsi="Calibri"/>
                <w:i/>
              </w:rPr>
              <w:t xml:space="preserve">l </w:t>
            </w:r>
            <w:r w:rsidR="00417CEF">
              <w:rPr>
                <w:rFonts w:ascii="Calibri" w:hAnsi="Calibri"/>
              </w:rPr>
              <w:t>is length).</w:t>
            </w:r>
          </w:p>
          <w:p w:rsidR="00417CEF" w:rsidRPr="00417CEF" w:rsidRDefault="00417CEF" w:rsidP="00417CEF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92555" w:rsidRPr="0062232C" w:rsidRDefault="00FC7848" w:rsidP="009925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51</w:t>
            </w:r>
            <w:r w:rsidR="00992555"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B052C6" w:rsidRPr="0062232C" w:rsidRDefault="00620794" w:rsidP="00A4245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A42455">
              <w:rPr>
                <w:rFonts w:ascii="Calibri" w:hAnsi="Calibri"/>
                <w:sz w:val="16"/>
                <w:szCs w:val="18"/>
              </w:rPr>
              <w:t>197</w:t>
            </w:r>
          </w:p>
        </w:tc>
      </w:tr>
      <w:tr w:rsidR="00B052C6" w:rsidRPr="005A00F1" w:rsidTr="00CA2BBA">
        <w:trPr>
          <w:trHeight w:val="543"/>
        </w:trPr>
        <w:tc>
          <w:tcPr>
            <w:tcW w:w="6237" w:type="dxa"/>
            <w:shd w:val="clear" w:color="auto" w:fill="auto"/>
            <w:vAlign w:val="center"/>
          </w:tcPr>
          <w:p w:rsidR="00C358D8" w:rsidRPr="00C358D8" w:rsidRDefault="00C358D8" w:rsidP="00417CEF">
            <w:pPr>
              <w:tabs>
                <w:tab w:val="left" w:pos="192"/>
                <w:tab w:val="left" w:pos="1592"/>
              </w:tabs>
              <w:rPr>
                <w:rFonts w:ascii="Calibri" w:hAnsi="Calibri"/>
                <w:sz w:val="4"/>
                <w:szCs w:val="4"/>
              </w:rPr>
            </w:pPr>
          </w:p>
          <w:p w:rsidR="00B052C6" w:rsidRDefault="00B052C6" w:rsidP="00417CEF">
            <w:pPr>
              <w:tabs>
                <w:tab w:val="left" w:pos="192"/>
                <w:tab w:val="left" w:pos="15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417CEF">
              <w:rPr>
                <w:rFonts w:ascii="Calibri" w:hAnsi="Calibri"/>
              </w:rPr>
              <w:t xml:space="preserve">describe the </w:t>
            </w:r>
            <w:r w:rsidR="00417CEF" w:rsidRPr="00417CEF">
              <w:rPr>
                <w:rFonts w:ascii="Calibri" w:hAnsi="Calibri"/>
                <w:b/>
              </w:rPr>
              <w:t>effect of temperature on the resistance</w:t>
            </w:r>
            <w:r w:rsidR="00417CEF">
              <w:rPr>
                <w:rFonts w:ascii="Calibri" w:hAnsi="Calibri"/>
              </w:rPr>
              <w:t xml:space="preserve"> of a metal conductor, and on a </w:t>
            </w:r>
            <w:r w:rsidR="00FC7848">
              <w:rPr>
                <w:rFonts w:ascii="Calibri" w:hAnsi="Calibri"/>
              </w:rPr>
              <w:t xml:space="preserve">NTC </w:t>
            </w:r>
            <w:r w:rsidR="00417CEF">
              <w:rPr>
                <w:rFonts w:ascii="Calibri" w:hAnsi="Calibri"/>
              </w:rPr>
              <w:t>thermistor</w:t>
            </w:r>
            <w:r w:rsidR="00C149B5">
              <w:rPr>
                <w:rFonts w:ascii="Calibri" w:hAnsi="Calibri"/>
              </w:rPr>
              <w:t>.</w:t>
            </w:r>
          </w:p>
          <w:p w:rsidR="00C358D8" w:rsidRPr="00C358D8" w:rsidRDefault="00C358D8" w:rsidP="00417CEF">
            <w:pPr>
              <w:tabs>
                <w:tab w:val="left" w:pos="192"/>
                <w:tab w:val="left" w:pos="1592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992555" w:rsidRPr="0062232C" w:rsidRDefault="00FC7848" w:rsidP="009925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55</w:t>
            </w:r>
            <w:r w:rsidR="00992555" w:rsidRPr="0062232C">
              <w:rPr>
                <w:rFonts w:ascii="Calibri" w:hAnsi="Calibri"/>
                <w:sz w:val="16"/>
                <w:szCs w:val="18"/>
              </w:rPr>
              <w:t>;</w:t>
            </w:r>
          </w:p>
          <w:p w:rsidR="00B052C6" w:rsidRPr="0062232C" w:rsidRDefault="00620794" w:rsidP="00B45F8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B45F85">
              <w:rPr>
                <w:rFonts w:ascii="Calibri" w:hAnsi="Calibri"/>
                <w:sz w:val="16"/>
                <w:szCs w:val="18"/>
              </w:rPr>
              <w:t>199</w:t>
            </w:r>
          </w:p>
        </w:tc>
      </w:tr>
      <w:tr w:rsidR="00B052C6" w:rsidRPr="005A00F1" w:rsidTr="00CA2BBA">
        <w:trPr>
          <w:trHeight w:val="203"/>
        </w:trPr>
        <w:tc>
          <w:tcPr>
            <w:tcW w:w="6237" w:type="dxa"/>
            <w:shd w:val="clear" w:color="auto" w:fill="auto"/>
            <w:vAlign w:val="center"/>
          </w:tcPr>
          <w:p w:rsidR="00CA2BBA" w:rsidRPr="00CA2BBA" w:rsidRDefault="00CA2BBA" w:rsidP="00417CEF">
            <w:pPr>
              <w:rPr>
                <w:rFonts w:ascii="Calibri" w:hAnsi="Calibri"/>
                <w:sz w:val="4"/>
                <w:szCs w:val="4"/>
              </w:rPr>
            </w:pPr>
          </w:p>
          <w:p w:rsidR="00B052C6" w:rsidRDefault="00B052C6" w:rsidP="00417CEF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417CEF">
              <w:rPr>
                <w:rFonts w:ascii="Calibri" w:hAnsi="Calibri"/>
              </w:rPr>
              <w:t>can describe the use of thermistors in temperature sensors.</w:t>
            </w:r>
          </w:p>
          <w:p w:rsidR="00CA2BBA" w:rsidRPr="00CA2BBA" w:rsidRDefault="00CA2BBA" w:rsidP="00417CEF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052C6" w:rsidRPr="005A00F1" w:rsidRDefault="00B052C6" w:rsidP="0022080D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B052C6" w:rsidRPr="0062232C" w:rsidRDefault="00992555" w:rsidP="0022080D">
            <w:pPr>
              <w:rPr>
                <w:rFonts w:ascii="Calibri" w:hAnsi="Calibri"/>
                <w:sz w:val="16"/>
                <w:szCs w:val="18"/>
              </w:rPr>
            </w:pPr>
            <w:r w:rsidRPr="0062232C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AE4513">
              <w:rPr>
                <w:rFonts w:ascii="Calibri" w:hAnsi="Calibri"/>
                <w:sz w:val="16"/>
                <w:szCs w:val="18"/>
              </w:rPr>
              <w:t>71</w:t>
            </w:r>
          </w:p>
        </w:tc>
      </w:tr>
      <w:tr w:rsidR="00A0737E" w:rsidRPr="005A00F1" w:rsidTr="00CA2BBA">
        <w:trPr>
          <w:trHeight w:val="417"/>
        </w:trPr>
        <w:tc>
          <w:tcPr>
            <w:tcW w:w="6237" w:type="dxa"/>
            <w:shd w:val="clear" w:color="auto" w:fill="auto"/>
            <w:vAlign w:val="center"/>
          </w:tcPr>
          <w:p w:rsidR="00A0737E" w:rsidRPr="005A00F1" w:rsidRDefault="00A0737E" w:rsidP="00EC23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explain </w:t>
            </w:r>
            <w:r w:rsidR="00EC2379">
              <w:rPr>
                <w:rFonts w:ascii="Calibri" w:hAnsi="Calibri"/>
              </w:rPr>
              <w:t xml:space="preserve">what is meant by the term </w:t>
            </w:r>
            <w:r w:rsidR="00EC2379" w:rsidRPr="00EC2379">
              <w:rPr>
                <w:rFonts w:ascii="Calibri" w:hAnsi="Calibri"/>
                <w:b/>
              </w:rPr>
              <w:t>superconductivity</w:t>
            </w:r>
            <w:r w:rsidR="00EC2379">
              <w:rPr>
                <w:rFonts w:ascii="Calibri" w:hAnsi="Calibri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2080D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A2BBA" w:rsidRDefault="009F361B" w:rsidP="00B45F8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52</w:t>
            </w:r>
            <w:r w:rsidR="0010285C" w:rsidRPr="0062232C">
              <w:rPr>
                <w:rFonts w:ascii="Calibri" w:hAnsi="Calibri"/>
                <w:sz w:val="16"/>
                <w:szCs w:val="18"/>
              </w:rPr>
              <w:t xml:space="preserve">;    </w:t>
            </w:r>
          </w:p>
          <w:p w:rsidR="00A0737E" w:rsidRPr="0062232C" w:rsidRDefault="0010285C" w:rsidP="00B45F85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B45F85">
              <w:rPr>
                <w:rFonts w:ascii="Calibri" w:hAnsi="Calibri"/>
                <w:sz w:val="16"/>
                <w:szCs w:val="18"/>
              </w:rPr>
              <w:t>199</w:t>
            </w:r>
          </w:p>
        </w:tc>
      </w:tr>
      <w:tr w:rsidR="00A0737E" w:rsidRPr="005A00F1" w:rsidTr="00CA2BBA">
        <w:trPr>
          <w:trHeight w:val="344"/>
        </w:trPr>
        <w:tc>
          <w:tcPr>
            <w:tcW w:w="6237" w:type="dxa"/>
            <w:shd w:val="clear" w:color="auto" w:fill="auto"/>
            <w:vAlign w:val="center"/>
          </w:tcPr>
          <w:p w:rsidR="00A0737E" w:rsidRPr="005A00F1" w:rsidRDefault="00A0737E" w:rsidP="00EC23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</w:t>
            </w:r>
            <w:r w:rsidR="00EC2379">
              <w:rPr>
                <w:rFonts w:ascii="Calibri" w:hAnsi="Calibri"/>
              </w:rPr>
              <w:t>describe some technological applications of superconductivity.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0737E" w:rsidRPr="005A00F1" w:rsidRDefault="00A0737E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0737E" w:rsidRPr="005A00F1" w:rsidRDefault="00A0737E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37E" w:rsidRPr="005A00F1" w:rsidRDefault="00A0737E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0737E" w:rsidRPr="0062232C" w:rsidRDefault="005C56C9" w:rsidP="00CA2BBA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52</w:t>
            </w:r>
          </w:p>
        </w:tc>
      </w:tr>
    </w:tbl>
    <w:p w:rsidR="0010285C" w:rsidRPr="0095640B" w:rsidRDefault="0010285C">
      <w:pPr>
        <w:rPr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C358D8" w:rsidRPr="005A00F1" w:rsidTr="00A37CF0">
        <w:trPr>
          <w:trHeight w:val="29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C358D8" w:rsidRPr="005A00F1" w:rsidRDefault="00C358D8" w:rsidP="00CD10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Circuits</w:t>
            </w:r>
          </w:p>
        </w:tc>
      </w:tr>
      <w:tr w:rsidR="00132198" w:rsidRPr="005A00F1" w:rsidTr="00AE4513">
        <w:trPr>
          <w:trHeight w:val="495"/>
        </w:trPr>
        <w:tc>
          <w:tcPr>
            <w:tcW w:w="6237" w:type="dxa"/>
            <w:shd w:val="clear" w:color="auto" w:fill="auto"/>
            <w:vAlign w:val="center"/>
          </w:tcPr>
          <w:p w:rsidR="00132198" w:rsidRPr="00132198" w:rsidRDefault="00132198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132198" w:rsidRDefault="00132198" w:rsidP="0058356C">
            <w:pPr>
              <w:rPr>
                <w:rFonts w:ascii="Calibri" w:hAnsi="Calibri"/>
                <w:sz w:val="19"/>
                <w:szCs w:val="19"/>
              </w:rPr>
            </w:pPr>
            <w:r w:rsidRPr="009F2DFB">
              <w:rPr>
                <w:rFonts w:ascii="Calibri" w:hAnsi="Calibri"/>
                <w:sz w:val="19"/>
                <w:szCs w:val="19"/>
              </w:rPr>
              <w:t xml:space="preserve">I can state </w:t>
            </w:r>
            <w:r w:rsidRPr="00132198">
              <w:rPr>
                <w:rFonts w:ascii="Calibri" w:hAnsi="Calibri"/>
                <w:b/>
                <w:sz w:val="19"/>
                <w:szCs w:val="19"/>
              </w:rPr>
              <w:t>Kirchhoff’s first law</w:t>
            </w:r>
            <w:r w:rsidRPr="009F2DFB">
              <w:rPr>
                <w:rFonts w:ascii="Calibri" w:hAnsi="Calibri"/>
                <w:sz w:val="19"/>
                <w:szCs w:val="19"/>
              </w:rPr>
              <w:t xml:space="preserve"> and explain that it is a consequence of </w:t>
            </w:r>
            <w:r w:rsidRPr="00132198">
              <w:rPr>
                <w:rFonts w:ascii="Calibri" w:hAnsi="Calibri"/>
                <w:b/>
                <w:sz w:val="19"/>
                <w:szCs w:val="19"/>
              </w:rPr>
              <w:t>conservation of charge</w:t>
            </w:r>
            <w:r w:rsidRPr="009F2DFB">
              <w:rPr>
                <w:rFonts w:ascii="Calibri" w:hAnsi="Calibri"/>
                <w:sz w:val="19"/>
                <w:szCs w:val="19"/>
              </w:rPr>
              <w:t>.</w:t>
            </w:r>
          </w:p>
          <w:p w:rsidR="00132198" w:rsidRPr="00132198" w:rsidRDefault="00132198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32198" w:rsidRPr="005C56C9" w:rsidRDefault="005C56C9" w:rsidP="00B51E8B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>58</w:t>
            </w:r>
            <w:r w:rsidRPr="0062232C">
              <w:rPr>
                <w:rFonts w:ascii="Calibri" w:hAnsi="Calibri"/>
                <w:sz w:val="16"/>
                <w:szCs w:val="18"/>
              </w:rPr>
              <w:t>;</w:t>
            </w:r>
            <w:r w:rsidR="00B51E8B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B51E8B"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B51E8B"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B51E8B">
              <w:rPr>
                <w:rFonts w:ascii="Calibri" w:hAnsi="Calibri"/>
                <w:sz w:val="16"/>
                <w:szCs w:val="18"/>
              </w:rPr>
              <w:t>206</w:t>
            </w:r>
          </w:p>
        </w:tc>
      </w:tr>
      <w:tr w:rsidR="00132198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132198" w:rsidRPr="00132198" w:rsidRDefault="00132198" w:rsidP="0058356C">
            <w:pPr>
              <w:rPr>
                <w:rFonts w:ascii="Calibri" w:hAnsi="Calibri"/>
                <w:sz w:val="4"/>
                <w:szCs w:val="4"/>
              </w:rPr>
            </w:pPr>
          </w:p>
          <w:p w:rsidR="00132198" w:rsidRDefault="00132198" w:rsidP="0058356C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state </w:t>
            </w:r>
            <w:r w:rsidRPr="000B31AE">
              <w:rPr>
                <w:rFonts w:ascii="Calibri" w:hAnsi="Calibri"/>
                <w:b/>
              </w:rPr>
              <w:t>Kirchhoff’s second law</w:t>
            </w:r>
            <w:r w:rsidRPr="000B31AE">
              <w:rPr>
                <w:rFonts w:ascii="Calibri" w:hAnsi="Calibri"/>
              </w:rPr>
              <w:t xml:space="preserve"> and understand that it is an example of the principle of </w:t>
            </w:r>
            <w:r w:rsidRPr="00132198">
              <w:rPr>
                <w:rFonts w:ascii="Calibri" w:hAnsi="Calibri"/>
                <w:b/>
              </w:rPr>
              <w:t>conservation of energy</w:t>
            </w:r>
            <w:r w:rsidRPr="000B31AE">
              <w:rPr>
                <w:rFonts w:ascii="Calibri" w:hAnsi="Calibri"/>
              </w:rPr>
              <w:t>.</w:t>
            </w:r>
          </w:p>
          <w:p w:rsidR="00132198" w:rsidRPr="00132198" w:rsidRDefault="00132198" w:rsidP="0058356C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198" w:rsidRPr="005A00F1" w:rsidRDefault="00132198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32198" w:rsidRPr="005C56C9" w:rsidRDefault="005C56C9" w:rsidP="00C724BE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>58 - 60</w:t>
            </w:r>
            <w:r w:rsidRPr="0062232C">
              <w:rPr>
                <w:rFonts w:ascii="Calibri" w:hAnsi="Calibri"/>
                <w:sz w:val="16"/>
                <w:szCs w:val="18"/>
              </w:rPr>
              <w:t>;</w:t>
            </w:r>
            <w:r w:rsidR="00C724BE" w:rsidRPr="0062232C">
              <w:rPr>
                <w:rFonts w:ascii="Calibri" w:hAnsi="Calibri"/>
                <w:sz w:val="16"/>
                <w:szCs w:val="18"/>
              </w:rPr>
              <w:t xml:space="preserve"> </w:t>
            </w:r>
            <w:r w:rsidR="00C724BE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C724BE"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C724BE"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213</w:t>
            </w:r>
          </w:p>
        </w:tc>
      </w:tr>
      <w:tr w:rsidR="00C358D8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C358D8" w:rsidRPr="0058356C" w:rsidRDefault="00C358D8" w:rsidP="00296C10">
            <w:pPr>
              <w:rPr>
                <w:rFonts w:ascii="Calibri" w:hAnsi="Calibri"/>
                <w:sz w:val="4"/>
                <w:szCs w:val="4"/>
              </w:rPr>
            </w:pPr>
            <w:r w:rsidRPr="000B31AE">
              <w:rPr>
                <w:rFonts w:ascii="Calibri" w:hAnsi="Calibri"/>
              </w:rPr>
              <w:t>I can apply Kirchhoff’s first and second laws to circuits.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58D8" w:rsidRPr="005A00F1" w:rsidRDefault="00C358D8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8D8" w:rsidRPr="005A00F1" w:rsidRDefault="00C358D8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58D8" w:rsidRPr="005A00F1" w:rsidRDefault="00C358D8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8D8" w:rsidRPr="005A00F1" w:rsidRDefault="00C358D8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58D8" w:rsidRPr="005A00F1" w:rsidRDefault="00C358D8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58D8" w:rsidRDefault="00B51E8B" w:rsidP="00B51E8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2232C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62232C">
              <w:rPr>
                <w:rFonts w:ascii="Calibri" w:hAnsi="Calibri"/>
                <w:sz w:val="16"/>
                <w:szCs w:val="18"/>
              </w:rPr>
              <w:t xml:space="preserve">:  </w:t>
            </w:r>
            <w:r>
              <w:rPr>
                <w:rFonts w:ascii="Calibri" w:hAnsi="Calibri"/>
                <w:sz w:val="16"/>
                <w:szCs w:val="18"/>
              </w:rPr>
              <w:t>206 &amp; 207</w:t>
            </w:r>
          </w:p>
        </w:tc>
      </w:tr>
      <w:tr w:rsidR="0062232C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62232C" w:rsidRPr="00132198" w:rsidRDefault="0062232C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62232C" w:rsidRDefault="0062232C" w:rsidP="00296C10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select and use the equation for the total resistance of two for more </w:t>
            </w:r>
            <w:r w:rsidRPr="000B31AE">
              <w:rPr>
                <w:rFonts w:ascii="Calibri" w:hAnsi="Calibri"/>
                <w:b/>
              </w:rPr>
              <w:t>resistors in series</w:t>
            </w:r>
            <w:r w:rsidR="00D26B09">
              <w:rPr>
                <w:rFonts w:ascii="Calibri" w:hAnsi="Calibri"/>
              </w:rPr>
              <w:t xml:space="preserve"> </w:t>
            </w:r>
            <w:r w:rsidRPr="000B31AE">
              <w:rPr>
                <w:rFonts w:ascii="Calibri" w:hAnsi="Calibri"/>
              </w:rPr>
              <w:t>(</w:t>
            </w:r>
            <w:proofErr w:type="spellStart"/>
            <w:r w:rsidRPr="000B31AE">
              <w:rPr>
                <w:rFonts w:ascii="Calibri" w:hAnsi="Calibri"/>
              </w:rPr>
              <w:t>R</w:t>
            </w:r>
            <w:r w:rsidRPr="000B31AE">
              <w:rPr>
                <w:rFonts w:ascii="Calibri" w:hAnsi="Calibri"/>
                <w:vertAlign w:val="subscript"/>
              </w:rPr>
              <w:t>total</w:t>
            </w:r>
            <w:proofErr w:type="spellEnd"/>
            <w:r w:rsidRPr="000B31AE">
              <w:rPr>
                <w:rFonts w:ascii="Calibri" w:hAnsi="Calibri"/>
              </w:rPr>
              <w:t xml:space="preserve"> </w:t>
            </w:r>
            <w:proofErr w:type="gramStart"/>
            <w:r w:rsidRPr="000B31AE">
              <w:rPr>
                <w:rFonts w:ascii="Calibri" w:hAnsi="Calibri"/>
              </w:rPr>
              <w:t>=  R</w:t>
            </w:r>
            <w:r w:rsidRPr="000B31AE">
              <w:rPr>
                <w:rFonts w:ascii="Calibri" w:hAnsi="Calibri"/>
                <w:vertAlign w:val="subscript"/>
              </w:rPr>
              <w:t>1</w:t>
            </w:r>
            <w:proofErr w:type="gramEnd"/>
            <w:r w:rsidRPr="000B31AE">
              <w:rPr>
                <w:rFonts w:ascii="Calibri" w:hAnsi="Calibri"/>
              </w:rPr>
              <w:t xml:space="preserve"> + R</w:t>
            </w:r>
            <w:r w:rsidRPr="000B31AE">
              <w:rPr>
                <w:rFonts w:ascii="Calibri" w:hAnsi="Calibri"/>
                <w:vertAlign w:val="subscript"/>
              </w:rPr>
              <w:t>2</w:t>
            </w:r>
            <w:r w:rsidRPr="000B31AE">
              <w:rPr>
                <w:rFonts w:ascii="Calibri" w:hAnsi="Calibri"/>
              </w:rPr>
              <w:t xml:space="preserve"> + … ) .</w:t>
            </w:r>
          </w:p>
          <w:p w:rsidR="0062232C" w:rsidRPr="0058356C" w:rsidRDefault="0062232C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232C" w:rsidRPr="005A00F1" w:rsidRDefault="0062232C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232C" w:rsidRPr="005A00F1" w:rsidRDefault="0062232C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2232C" w:rsidRPr="005A00F1" w:rsidRDefault="0062232C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2232C" w:rsidRPr="005A00F1" w:rsidRDefault="0062232C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232C" w:rsidRPr="005A00F1" w:rsidRDefault="0062232C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62232C" w:rsidRPr="00C358D8" w:rsidRDefault="0062232C" w:rsidP="00296C10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5C56C9">
              <w:rPr>
                <w:rFonts w:ascii="Calibri" w:hAnsi="Calibri"/>
                <w:sz w:val="16"/>
                <w:szCs w:val="16"/>
              </w:rPr>
              <w:t>61</w:t>
            </w:r>
            <w:r w:rsidRPr="00C358D8">
              <w:rPr>
                <w:rFonts w:ascii="Calibri" w:hAnsi="Calibri"/>
                <w:sz w:val="16"/>
                <w:szCs w:val="16"/>
              </w:rPr>
              <w:t>;</w:t>
            </w:r>
          </w:p>
          <w:p w:rsidR="0062232C" w:rsidRPr="00C358D8" w:rsidRDefault="0062232C" w:rsidP="00B51E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B51E8B">
              <w:rPr>
                <w:rFonts w:ascii="Calibri" w:hAnsi="Calibri"/>
                <w:sz w:val="16"/>
                <w:szCs w:val="16"/>
              </w:rPr>
              <w:t>208</w:t>
            </w:r>
          </w:p>
        </w:tc>
      </w:tr>
      <w:tr w:rsidR="00A37CF0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A37CF0" w:rsidRPr="0058356C" w:rsidRDefault="00A37CF0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A37CF0" w:rsidRDefault="00A37CF0" w:rsidP="00296C10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select and use the equation for the total resistance of two for more </w:t>
            </w:r>
            <w:r w:rsidRPr="000B31AE">
              <w:rPr>
                <w:rFonts w:ascii="Calibri" w:hAnsi="Calibri"/>
                <w:b/>
              </w:rPr>
              <w:t>resistors in parallel</w:t>
            </w:r>
            <w:r w:rsidR="00D26B09">
              <w:rPr>
                <w:rFonts w:ascii="Calibri" w:hAnsi="Calibri"/>
              </w:rPr>
              <w:t xml:space="preserve"> </w:t>
            </w:r>
            <w:r w:rsidRPr="000B31AE">
              <w:rPr>
                <w:rFonts w:ascii="Calibri" w:hAnsi="Calibri"/>
              </w:rPr>
              <w:t>(1/</w:t>
            </w:r>
            <w:proofErr w:type="spellStart"/>
            <w:r w:rsidRPr="000B31AE">
              <w:rPr>
                <w:rFonts w:ascii="Calibri" w:hAnsi="Calibri"/>
              </w:rPr>
              <w:t>R</w:t>
            </w:r>
            <w:r w:rsidRPr="000B31AE">
              <w:rPr>
                <w:rFonts w:ascii="Calibri" w:hAnsi="Calibri"/>
                <w:vertAlign w:val="subscript"/>
              </w:rPr>
              <w:t>total</w:t>
            </w:r>
            <w:proofErr w:type="spellEnd"/>
            <w:r w:rsidRPr="000B31AE">
              <w:rPr>
                <w:rFonts w:ascii="Calibri" w:hAnsi="Calibri"/>
              </w:rPr>
              <w:t xml:space="preserve"> </w:t>
            </w:r>
            <w:proofErr w:type="gramStart"/>
            <w:r w:rsidRPr="000B31AE">
              <w:rPr>
                <w:rFonts w:ascii="Calibri" w:hAnsi="Calibri"/>
              </w:rPr>
              <w:t>=  1</w:t>
            </w:r>
            <w:proofErr w:type="gramEnd"/>
            <w:r w:rsidRPr="000B31AE">
              <w:rPr>
                <w:rFonts w:ascii="Calibri" w:hAnsi="Calibri"/>
              </w:rPr>
              <w:t>/R</w:t>
            </w:r>
            <w:r w:rsidRPr="000B31AE">
              <w:rPr>
                <w:rFonts w:ascii="Calibri" w:hAnsi="Calibri"/>
                <w:vertAlign w:val="subscript"/>
              </w:rPr>
              <w:t>1</w:t>
            </w:r>
            <w:r w:rsidRPr="000B31AE">
              <w:rPr>
                <w:rFonts w:ascii="Calibri" w:hAnsi="Calibri"/>
              </w:rPr>
              <w:t xml:space="preserve"> + 1/R</w:t>
            </w:r>
            <w:r w:rsidRPr="000B31AE">
              <w:rPr>
                <w:rFonts w:ascii="Calibri" w:hAnsi="Calibri"/>
                <w:vertAlign w:val="subscript"/>
              </w:rPr>
              <w:t>2</w:t>
            </w:r>
            <w:r w:rsidRPr="000B31AE">
              <w:rPr>
                <w:rFonts w:ascii="Calibri" w:hAnsi="Calibri"/>
              </w:rPr>
              <w:t xml:space="preserve"> + … ).</w:t>
            </w:r>
          </w:p>
          <w:p w:rsidR="00756EB6" w:rsidRPr="00756EB6" w:rsidRDefault="00756EB6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7CF0" w:rsidRPr="005A00F1" w:rsidRDefault="00A37CF0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7CF0" w:rsidRPr="005A00F1" w:rsidRDefault="00A37CF0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37CF0" w:rsidRPr="00C358D8" w:rsidRDefault="00A37CF0" w:rsidP="00296C10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5C56C9">
              <w:rPr>
                <w:rFonts w:ascii="Calibri" w:hAnsi="Calibri"/>
                <w:sz w:val="16"/>
                <w:szCs w:val="16"/>
              </w:rPr>
              <w:t>61 &amp; 62</w:t>
            </w:r>
            <w:r w:rsidRPr="00C358D8">
              <w:rPr>
                <w:rFonts w:ascii="Calibri" w:hAnsi="Calibri"/>
                <w:sz w:val="16"/>
                <w:szCs w:val="16"/>
              </w:rPr>
              <w:t>;</w:t>
            </w:r>
          </w:p>
          <w:p w:rsidR="00A37CF0" w:rsidRPr="00C358D8" w:rsidRDefault="00A37CF0" w:rsidP="00B51E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B51E8B">
              <w:rPr>
                <w:rFonts w:ascii="Calibri" w:hAnsi="Calibri"/>
                <w:sz w:val="16"/>
                <w:szCs w:val="16"/>
              </w:rPr>
              <w:t>209</w:t>
            </w:r>
          </w:p>
        </w:tc>
      </w:tr>
      <w:tr w:rsidR="00A37CF0" w:rsidRPr="005A00F1" w:rsidTr="00CA2BBA">
        <w:trPr>
          <w:trHeight w:val="1117"/>
        </w:trPr>
        <w:tc>
          <w:tcPr>
            <w:tcW w:w="6237" w:type="dxa"/>
            <w:shd w:val="clear" w:color="auto" w:fill="D9D9D9"/>
            <w:vAlign w:val="center"/>
          </w:tcPr>
          <w:p w:rsidR="00A37CF0" w:rsidRPr="005A00F1" w:rsidRDefault="00A37CF0" w:rsidP="00296C10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A37CF0" w:rsidRPr="005A00F1" w:rsidRDefault="00A37CF0" w:rsidP="00296C1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 xml:space="preserve">Circuits </w:t>
            </w:r>
            <w:r w:rsidRPr="0062232C">
              <w:rPr>
                <w:rFonts w:ascii="Calibri" w:hAnsi="Calibri"/>
                <w:noProof/>
                <w:sz w:val="22"/>
                <w:szCs w:val="28"/>
                <w:lang w:val="en-US" w:eastAsia="en-US"/>
              </w:rPr>
              <w:t>continued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can do this already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A37CF0" w:rsidRPr="005A00F1" w:rsidRDefault="00A37CF0" w:rsidP="00296C10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A37CF0" w:rsidRPr="005A00F1" w:rsidRDefault="00A37CF0" w:rsidP="00296C10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A37CF0" w:rsidRPr="005A00F1" w:rsidRDefault="00A37CF0" w:rsidP="00296C1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A37CF0" w:rsidRPr="005A00F1" w:rsidTr="005937FA">
        <w:trPr>
          <w:trHeight w:val="423"/>
        </w:trPr>
        <w:tc>
          <w:tcPr>
            <w:tcW w:w="6237" w:type="dxa"/>
            <w:shd w:val="clear" w:color="auto" w:fill="auto"/>
            <w:vAlign w:val="center"/>
          </w:tcPr>
          <w:p w:rsidR="00A37CF0" w:rsidRPr="00692678" w:rsidRDefault="00A37CF0" w:rsidP="00C803A3">
            <w:pPr>
              <w:rPr>
                <w:rFonts w:ascii="Calibri" w:hAnsi="Calibri"/>
                <w:sz w:val="4"/>
                <w:szCs w:val="4"/>
              </w:rPr>
            </w:pPr>
          </w:p>
          <w:p w:rsidR="00A37CF0" w:rsidRDefault="00A37CF0" w:rsidP="00C803A3">
            <w:pPr>
              <w:rPr>
                <w:rFonts w:ascii="Calibri" w:hAnsi="Calibri"/>
                <w:sz w:val="19"/>
                <w:szCs w:val="19"/>
              </w:rPr>
            </w:pPr>
            <w:r w:rsidRPr="009F2DFB">
              <w:rPr>
                <w:rFonts w:ascii="Calibri" w:hAnsi="Calibri"/>
                <w:sz w:val="19"/>
                <w:szCs w:val="19"/>
              </w:rPr>
              <w:t xml:space="preserve">I can select and use the </w:t>
            </w:r>
            <w:proofErr w:type="gramStart"/>
            <w:r w:rsidRPr="009F2DFB">
              <w:rPr>
                <w:rFonts w:ascii="Calibri" w:hAnsi="Calibri"/>
                <w:sz w:val="19"/>
                <w:szCs w:val="19"/>
              </w:rPr>
              <w:t xml:space="preserve">equation  </w:t>
            </w:r>
            <w:r>
              <w:rPr>
                <w:rFonts w:ascii="Calibri" w:hAnsi="Calibri"/>
                <w:b/>
                <w:sz w:val="19"/>
                <w:szCs w:val="19"/>
              </w:rPr>
              <w:t>E</w:t>
            </w:r>
            <w:proofErr w:type="gramEnd"/>
            <w:r w:rsidRPr="009F2DFB">
              <w:rPr>
                <w:rFonts w:ascii="Calibri" w:hAnsi="Calibri"/>
                <w:b/>
                <w:sz w:val="19"/>
                <w:szCs w:val="19"/>
              </w:rPr>
              <w:t xml:space="preserve"> = </w:t>
            </w:r>
            <w:proofErr w:type="spellStart"/>
            <w:r w:rsidRPr="009F2DFB">
              <w:rPr>
                <w:rFonts w:ascii="Calibri" w:hAnsi="Calibri"/>
                <w:b/>
                <w:sz w:val="19"/>
                <w:szCs w:val="19"/>
              </w:rPr>
              <w:t>IVt</w:t>
            </w:r>
            <w:proofErr w:type="spellEnd"/>
            <w:r w:rsidRPr="009F2DFB">
              <w:rPr>
                <w:rFonts w:ascii="Calibri" w:hAnsi="Calibri"/>
                <w:sz w:val="19"/>
                <w:szCs w:val="19"/>
              </w:rPr>
              <w:t xml:space="preserve">  (electrical energy transferred = current  x  </w:t>
            </w:r>
            <w:proofErr w:type="spellStart"/>
            <w:r w:rsidRPr="009F2DFB">
              <w:rPr>
                <w:rFonts w:ascii="Calibri" w:hAnsi="Calibri"/>
                <w:sz w:val="19"/>
                <w:szCs w:val="19"/>
              </w:rPr>
              <w:t>p.d</w:t>
            </w:r>
            <w:proofErr w:type="spellEnd"/>
            <w:r w:rsidRPr="009F2DFB">
              <w:rPr>
                <w:rFonts w:ascii="Calibri" w:hAnsi="Calibri"/>
                <w:sz w:val="19"/>
                <w:szCs w:val="19"/>
              </w:rPr>
              <w:t xml:space="preserve">.  </w:t>
            </w:r>
            <w:proofErr w:type="gramStart"/>
            <w:r w:rsidRPr="009F2DFB">
              <w:rPr>
                <w:rFonts w:ascii="Calibri" w:hAnsi="Calibri"/>
                <w:sz w:val="19"/>
                <w:szCs w:val="19"/>
              </w:rPr>
              <w:t>x</w:t>
            </w:r>
            <w:proofErr w:type="gramEnd"/>
            <w:r w:rsidRPr="009F2DFB">
              <w:rPr>
                <w:rFonts w:ascii="Calibri" w:hAnsi="Calibri"/>
                <w:sz w:val="19"/>
                <w:szCs w:val="19"/>
              </w:rPr>
              <w:t xml:space="preserve"> time).</w:t>
            </w:r>
          </w:p>
          <w:p w:rsidR="00A37CF0" w:rsidRPr="00692678" w:rsidRDefault="00A37CF0" w:rsidP="00C803A3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37CF0" w:rsidRPr="00C358D8" w:rsidRDefault="00A37CF0" w:rsidP="00992555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2F71AF">
              <w:rPr>
                <w:rFonts w:ascii="Calibri" w:hAnsi="Calibri"/>
                <w:sz w:val="16"/>
                <w:szCs w:val="16"/>
              </w:rPr>
              <w:t>49</w:t>
            </w:r>
            <w:r w:rsidRPr="00C358D8">
              <w:rPr>
                <w:rFonts w:ascii="Calibri" w:hAnsi="Calibri"/>
                <w:sz w:val="16"/>
                <w:szCs w:val="16"/>
              </w:rPr>
              <w:t>;</w:t>
            </w:r>
          </w:p>
          <w:p w:rsidR="00A37CF0" w:rsidRPr="00C358D8" w:rsidRDefault="00A37CF0" w:rsidP="00100EB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100EBB">
              <w:rPr>
                <w:rFonts w:ascii="Calibri" w:hAnsi="Calibri"/>
                <w:sz w:val="16"/>
                <w:szCs w:val="16"/>
              </w:rPr>
              <w:t>195</w:t>
            </w:r>
          </w:p>
        </w:tc>
      </w:tr>
      <w:tr w:rsidR="00A37CF0" w:rsidRPr="005A00F1" w:rsidTr="005937FA">
        <w:trPr>
          <w:trHeight w:val="418"/>
        </w:trPr>
        <w:tc>
          <w:tcPr>
            <w:tcW w:w="6237" w:type="dxa"/>
            <w:shd w:val="clear" w:color="auto" w:fill="auto"/>
            <w:vAlign w:val="center"/>
          </w:tcPr>
          <w:p w:rsidR="00A37CF0" w:rsidRPr="005A00F1" w:rsidRDefault="00A37CF0" w:rsidP="004D2E54">
            <w:pPr>
              <w:rPr>
                <w:rFonts w:ascii="Calibri" w:hAnsi="Calibri"/>
              </w:rPr>
            </w:pPr>
            <w:r w:rsidRPr="009F2DFB">
              <w:rPr>
                <w:rFonts w:ascii="Calibri" w:hAnsi="Calibri"/>
                <w:sz w:val="19"/>
                <w:szCs w:val="19"/>
              </w:rPr>
              <w:t xml:space="preserve">I can describe </w:t>
            </w:r>
            <w:r w:rsidRPr="002F71AF">
              <w:rPr>
                <w:rFonts w:ascii="Calibri" w:hAnsi="Calibri"/>
                <w:b/>
                <w:sz w:val="19"/>
                <w:szCs w:val="19"/>
              </w:rPr>
              <w:t>power</w:t>
            </w:r>
            <w:r w:rsidRPr="009F2DFB">
              <w:rPr>
                <w:rFonts w:ascii="Calibri" w:hAnsi="Calibri"/>
                <w:sz w:val="19"/>
                <w:szCs w:val="19"/>
              </w:rPr>
              <w:t xml:space="preserve"> as the rate at which energy is transferred.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37CF0" w:rsidRPr="00C358D8" w:rsidRDefault="00A37CF0" w:rsidP="00992555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2F71AF">
              <w:rPr>
                <w:rFonts w:ascii="Calibri" w:hAnsi="Calibri"/>
                <w:sz w:val="16"/>
                <w:szCs w:val="16"/>
              </w:rPr>
              <w:t>49</w:t>
            </w:r>
            <w:r w:rsidRPr="00C358D8">
              <w:rPr>
                <w:rFonts w:ascii="Calibri" w:hAnsi="Calibri"/>
                <w:sz w:val="16"/>
                <w:szCs w:val="16"/>
              </w:rPr>
              <w:t>;</w:t>
            </w:r>
          </w:p>
          <w:p w:rsidR="00A37CF0" w:rsidRPr="00C358D8" w:rsidRDefault="00A37CF0" w:rsidP="00B45F85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B45F85">
              <w:rPr>
                <w:rFonts w:ascii="Calibri" w:hAnsi="Calibri"/>
                <w:sz w:val="16"/>
                <w:szCs w:val="16"/>
              </w:rPr>
              <w:t>200</w:t>
            </w:r>
          </w:p>
        </w:tc>
      </w:tr>
      <w:tr w:rsidR="00A37CF0" w:rsidRPr="005A00F1" w:rsidTr="00CA2BBA">
        <w:trPr>
          <w:trHeight w:val="403"/>
        </w:trPr>
        <w:tc>
          <w:tcPr>
            <w:tcW w:w="6237" w:type="dxa"/>
            <w:shd w:val="clear" w:color="auto" w:fill="auto"/>
            <w:vAlign w:val="center"/>
          </w:tcPr>
          <w:p w:rsidR="00A37CF0" w:rsidRPr="004D2E54" w:rsidRDefault="00A37CF0" w:rsidP="004D2E54">
            <w:pPr>
              <w:rPr>
                <w:rFonts w:ascii="Calibri" w:hAnsi="Calibri"/>
                <w:sz w:val="4"/>
                <w:szCs w:val="4"/>
              </w:rPr>
            </w:pPr>
          </w:p>
          <w:p w:rsidR="00A37CF0" w:rsidRDefault="00A37CF0" w:rsidP="004D2E54">
            <w:pPr>
              <w:rPr>
                <w:rFonts w:ascii="Calibri" w:hAnsi="Calibri"/>
                <w:sz w:val="19"/>
                <w:szCs w:val="19"/>
              </w:rPr>
            </w:pPr>
            <w:r w:rsidRPr="009F2DFB">
              <w:rPr>
                <w:rFonts w:ascii="Calibri" w:hAnsi="Calibri"/>
                <w:sz w:val="19"/>
                <w:szCs w:val="19"/>
              </w:rPr>
              <w:t xml:space="preserve">I can select and use the power </w:t>
            </w:r>
            <w:proofErr w:type="gramStart"/>
            <w:r w:rsidRPr="009F2DFB">
              <w:rPr>
                <w:rFonts w:ascii="Calibri" w:hAnsi="Calibri"/>
                <w:sz w:val="19"/>
                <w:szCs w:val="19"/>
              </w:rPr>
              <w:t xml:space="preserve">equations  </w:t>
            </w:r>
            <w:r w:rsidRPr="009F2DFB">
              <w:rPr>
                <w:rFonts w:ascii="Calibri" w:hAnsi="Calibri"/>
                <w:b/>
                <w:sz w:val="19"/>
                <w:szCs w:val="19"/>
              </w:rPr>
              <w:t>P</w:t>
            </w:r>
            <w:proofErr w:type="gramEnd"/>
            <w:r w:rsidRPr="009F2DFB">
              <w:rPr>
                <w:rFonts w:ascii="Calibri" w:hAnsi="Calibri"/>
                <w:b/>
                <w:sz w:val="19"/>
                <w:szCs w:val="19"/>
              </w:rPr>
              <w:t xml:space="preserve"> = VI</w:t>
            </w:r>
            <w:r w:rsidRPr="009F2DFB">
              <w:rPr>
                <w:rFonts w:ascii="Calibri" w:hAnsi="Calibri"/>
                <w:sz w:val="19"/>
                <w:szCs w:val="19"/>
              </w:rPr>
              <w:t xml:space="preserve">,  </w:t>
            </w:r>
            <w:r w:rsidRPr="009F2DFB">
              <w:rPr>
                <w:rFonts w:ascii="Calibri" w:hAnsi="Calibri"/>
                <w:b/>
                <w:sz w:val="19"/>
                <w:szCs w:val="19"/>
              </w:rPr>
              <w:t>P = I</w:t>
            </w:r>
            <w:r w:rsidRPr="009F2DFB">
              <w:rPr>
                <w:rFonts w:ascii="Calibri" w:hAnsi="Calibri"/>
                <w:b/>
                <w:sz w:val="19"/>
                <w:szCs w:val="19"/>
                <w:vertAlign w:val="superscript"/>
              </w:rPr>
              <w:t>2</w:t>
            </w:r>
            <w:r w:rsidRPr="009F2DFB">
              <w:rPr>
                <w:rFonts w:ascii="Calibri" w:hAnsi="Calibri"/>
                <w:b/>
                <w:sz w:val="19"/>
                <w:szCs w:val="19"/>
              </w:rPr>
              <w:t>R</w:t>
            </w:r>
            <w:r w:rsidRPr="009F2DFB">
              <w:rPr>
                <w:rFonts w:ascii="Calibri" w:hAnsi="Calibri"/>
                <w:sz w:val="19"/>
                <w:szCs w:val="19"/>
              </w:rPr>
              <w:t xml:space="preserve">  and  </w:t>
            </w:r>
            <w:r w:rsidRPr="009F2DFB">
              <w:rPr>
                <w:rFonts w:ascii="Calibri" w:hAnsi="Calibri"/>
                <w:b/>
                <w:sz w:val="19"/>
                <w:szCs w:val="19"/>
              </w:rPr>
              <w:t>P = V</w:t>
            </w:r>
            <w:r w:rsidRPr="009F2DFB">
              <w:rPr>
                <w:rFonts w:ascii="Calibri" w:hAnsi="Calibri"/>
                <w:b/>
                <w:sz w:val="19"/>
                <w:szCs w:val="19"/>
                <w:vertAlign w:val="superscript"/>
              </w:rPr>
              <w:t>2</w:t>
            </w:r>
            <w:r w:rsidRPr="009F2DFB">
              <w:rPr>
                <w:rFonts w:ascii="Calibri" w:hAnsi="Calibri"/>
                <w:b/>
                <w:sz w:val="19"/>
                <w:szCs w:val="19"/>
              </w:rPr>
              <w:t>/R</w:t>
            </w:r>
            <w:r w:rsidRPr="009F2DFB">
              <w:rPr>
                <w:rFonts w:ascii="Calibri" w:hAnsi="Calibri"/>
                <w:sz w:val="19"/>
                <w:szCs w:val="19"/>
              </w:rPr>
              <w:t>.</w:t>
            </w:r>
          </w:p>
          <w:p w:rsidR="00A37CF0" w:rsidRPr="004D2E54" w:rsidRDefault="00A37CF0" w:rsidP="004D2E5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37CF0" w:rsidRPr="00C358D8" w:rsidRDefault="00A37CF0" w:rsidP="00B45F85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2739B5">
              <w:rPr>
                <w:rFonts w:ascii="Calibri" w:hAnsi="Calibri"/>
                <w:sz w:val="16"/>
                <w:szCs w:val="16"/>
              </w:rPr>
              <w:t xml:space="preserve">49, </w:t>
            </w:r>
            <w:r w:rsidR="005C56C9">
              <w:rPr>
                <w:rFonts w:ascii="Calibri" w:hAnsi="Calibri"/>
                <w:sz w:val="16"/>
                <w:szCs w:val="16"/>
              </w:rPr>
              <w:t>62</w:t>
            </w:r>
            <w:r w:rsidR="002739B5">
              <w:rPr>
                <w:rFonts w:ascii="Calibri" w:hAnsi="Calibri"/>
                <w:sz w:val="16"/>
                <w:szCs w:val="16"/>
              </w:rPr>
              <w:t xml:space="preserve"> &amp; 64</w:t>
            </w:r>
            <w:r w:rsidRPr="00C358D8">
              <w:rPr>
                <w:rFonts w:ascii="Calibri" w:hAnsi="Calibri"/>
                <w:sz w:val="16"/>
                <w:szCs w:val="16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</w:t>
            </w:r>
            <w:r w:rsidR="00B45F85">
              <w:rPr>
                <w:rFonts w:ascii="Calibri" w:hAnsi="Calibri"/>
                <w:sz w:val="16"/>
                <w:szCs w:val="16"/>
              </w:rPr>
              <w:t>200</w:t>
            </w:r>
          </w:p>
        </w:tc>
      </w:tr>
      <w:tr w:rsidR="00A37CF0" w:rsidRPr="005A00F1" w:rsidTr="00CA2BBA">
        <w:trPr>
          <w:trHeight w:val="388"/>
        </w:trPr>
        <w:tc>
          <w:tcPr>
            <w:tcW w:w="6237" w:type="dxa"/>
            <w:shd w:val="clear" w:color="auto" w:fill="auto"/>
            <w:vAlign w:val="center"/>
          </w:tcPr>
          <w:p w:rsidR="00A37CF0" w:rsidRPr="009B3F66" w:rsidRDefault="00A37CF0" w:rsidP="00B132ED">
            <w:pPr>
              <w:rPr>
                <w:rFonts w:ascii="Calibri" w:hAnsi="Calibri"/>
                <w:sz w:val="4"/>
                <w:szCs w:val="4"/>
              </w:rPr>
            </w:pPr>
          </w:p>
          <w:p w:rsidR="00A37CF0" w:rsidRDefault="00A37CF0" w:rsidP="00B132ED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solve series and parallel circuit problems which have one or more sources of </w:t>
            </w:r>
            <w:proofErr w:type="spellStart"/>
            <w:r w:rsidRPr="000B31AE">
              <w:rPr>
                <w:rFonts w:ascii="Calibri" w:hAnsi="Calibri"/>
              </w:rPr>
              <w:t>e.m.f</w:t>
            </w:r>
            <w:proofErr w:type="spellEnd"/>
            <w:proofErr w:type="gramStart"/>
            <w:r w:rsidRPr="000B31AE">
              <w:rPr>
                <w:rFonts w:ascii="Calibri" w:hAnsi="Calibri"/>
              </w:rPr>
              <w:t>..</w:t>
            </w:r>
            <w:proofErr w:type="gramEnd"/>
          </w:p>
          <w:p w:rsidR="00A37CF0" w:rsidRPr="009B3F66" w:rsidRDefault="00A37CF0" w:rsidP="00B132E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37CF0" w:rsidRPr="005A00F1" w:rsidRDefault="00A37CF0" w:rsidP="00C803A3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A37CF0" w:rsidRPr="00C358D8" w:rsidRDefault="00A37CF0" w:rsidP="00C724BE">
            <w:pPr>
              <w:rPr>
                <w:rFonts w:ascii="Calibri" w:hAnsi="Calibri"/>
                <w:sz w:val="16"/>
                <w:szCs w:val="16"/>
              </w:rPr>
            </w:pPr>
            <w:r w:rsidRPr="00C358D8">
              <w:rPr>
                <w:rFonts w:ascii="Calibri" w:hAnsi="Calibri"/>
                <w:sz w:val="16"/>
                <w:szCs w:val="16"/>
              </w:rPr>
              <w:t xml:space="preserve">AQA: </w:t>
            </w:r>
            <w:r w:rsidR="0092726F">
              <w:rPr>
                <w:rFonts w:ascii="Calibri" w:hAnsi="Calibri"/>
                <w:sz w:val="16"/>
                <w:szCs w:val="16"/>
              </w:rPr>
              <w:t>67 - 69</w:t>
            </w:r>
            <w:r w:rsidRPr="00C358D8">
              <w:rPr>
                <w:rFonts w:ascii="Calibri" w:hAnsi="Calibri"/>
                <w:sz w:val="16"/>
                <w:szCs w:val="16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6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6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6"/>
              </w:rPr>
              <w:t>215</w:t>
            </w:r>
          </w:p>
        </w:tc>
      </w:tr>
    </w:tbl>
    <w:p w:rsidR="008664DC" w:rsidRPr="008664DC" w:rsidRDefault="008664DC">
      <w:pPr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7D5596" w:rsidRPr="005A00F1" w:rsidTr="007D5596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7D5596" w:rsidRPr="007D5596" w:rsidRDefault="00DA633D" w:rsidP="007D559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Potential divider</w:t>
            </w:r>
          </w:p>
        </w:tc>
      </w:tr>
      <w:tr w:rsidR="00C375DD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C375DD" w:rsidRPr="0058356C" w:rsidRDefault="00C375DD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Pr="0058356C" w:rsidRDefault="008E33AA" w:rsidP="00296C10">
            <w:pPr>
              <w:rPr>
                <w:rFonts w:ascii="Calibri" w:hAnsi="Calibri"/>
                <w:sz w:val="4"/>
                <w:szCs w:val="4"/>
              </w:rPr>
            </w:pPr>
            <w:r w:rsidRPr="000B31AE">
              <w:rPr>
                <w:rFonts w:ascii="Calibri" w:hAnsi="Calibri"/>
              </w:rPr>
              <w:t xml:space="preserve">I can draw a simple </w:t>
            </w:r>
            <w:r w:rsidRPr="000B31AE">
              <w:rPr>
                <w:rFonts w:ascii="Calibri" w:hAnsi="Calibri"/>
                <w:b/>
              </w:rPr>
              <w:t>potential divider</w:t>
            </w:r>
            <w:r w:rsidRPr="000B31AE">
              <w:rPr>
                <w:rFonts w:ascii="Calibri" w:hAnsi="Calibri"/>
              </w:rPr>
              <w:t xml:space="preserve"> circuit.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000636" w:rsidP="00992555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AQA: 70</w:t>
            </w:r>
            <w:r w:rsidR="00992555" w:rsidRPr="00C358D8">
              <w:rPr>
                <w:rFonts w:ascii="Calibri" w:hAnsi="Calibri"/>
                <w:sz w:val="16"/>
                <w:szCs w:val="18"/>
              </w:rPr>
              <w:t>;</w:t>
            </w:r>
          </w:p>
          <w:p w:rsidR="00045D47" w:rsidRPr="00C358D8" w:rsidRDefault="00045D47" w:rsidP="00B51E8B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B51E8B">
              <w:rPr>
                <w:rFonts w:ascii="Calibri" w:hAnsi="Calibri"/>
                <w:sz w:val="16"/>
                <w:szCs w:val="18"/>
              </w:rPr>
              <w:t>210</w:t>
            </w:r>
          </w:p>
        </w:tc>
      </w:tr>
      <w:tr w:rsidR="00C375DD" w:rsidRPr="005A00F1" w:rsidTr="005937FA">
        <w:trPr>
          <w:trHeight w:val="423"/>
        </w:trPr>
        <w:tc>
          <w:tcPr>
            <w:tcW w:w="6237" w:type="dxa"/>
            <w:shd w:val="clear" w:color="auto" w:fill="auto"/>
            <w:vAlign w:val="center"/>
          </w:tcPr>
          <w:p w:rsidR="00C375DD" w:rsidRPr="0058356C" w:rsidRDefault="00C375DD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5937FA" w:rsidRDefault="008E33AA" w:rsidP="00296C10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explain how a potential divider circuit can be used to produce a variable </w:t>
            </w:r>
            <w:proofErr w:type="spellStart"/>
            <w:r w:rsidRPr="000B31AE">
              <w:rPr>
                <w:rFonts w:ascii="Calibri" w:hAnsi="Calibri"/>
              </w:rPr>
              <w:t>p.d</w:t>
            </w:r>
            <w:proofErr w:type="spellEnd"/>
            <w:proofErr w:type="gramStart"/>
            <w:r w:rsidRPr="000B31AE">
              <w:rPr>
                <w:rFonts w:ascii="Calibri" w:hAnsi="Calibri"/>
              </w:rPr>
              <w:t>..</w:t>
            </w:r>
            <w:proofErr w:type="gramEnd"/>
          </w:p>
          <w:p w:rsidR="005937FA" w:rsidRPr="0058356C" w:rsidRDefault="005937FA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000636" w:rsidP="00B51E8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AQA: 70</w:t>
            </w:r>
            <w:r w:rsidR="00992555" w:rsidRPr="00C358D8">
              <w:rPr>
                <w:rFonts w:ascii="Calibri" w:hAnsi="Calibri"/>
                <w:sz w:val="16"/>
                <w:szCs w:val="18"/>
              </w:rPr>
              <w:t>, 24 &amp; 25;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B51E8B">
              <w:rPr>
                <w:rFonts w:ascii="Calibri" w:hAnsi="Calibri"/>
                <w:sz w:val="16"/>
                <w:szCs w:val="18"/>
              </w:rPr>
              <w:t>211</w:t>
            </w:r>
          </w:p>
        </w:tc>
      </w:tr>
      <w:tr w:rsidR="00C375DD" w:rsidRPr="005A00F1" w:rsidTr="00AF696F">
        <w:trPr>
          <w:trHeight w:val="463"/>
        </w:trPr>
        <w:tc>
          <w:tcPr>
            <w:tcW w:w="6237" w:type="dxa"/>
            <w:shd w:val="clear" w:color="auto" w:fill="auto"/>
            <w:vAlign w:val="center"/>
          </w:tcPr>
          <w:p w:rsidR="00851621" w:rsidRPr="00851621" w:rsidRDefault="00851621" w:rsidP="00C375DD">
            <w:pPr>
              <w:rPr>
                <w:rFonts w:ascii="Calibri" w:hAnsi="Calibri"/>
                <w:sz w:val="4"/>
                <w:szCs w:val="4"/>
              </w:rPr>
            </w:pPr>
          </w:p>
          <w:p w:rsidR="005F4B97" w:rsidRPr="005F4B97" w:rsidRDefault="005F4B97" w:rsidP="00C375DD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851621" w:rsidP="00C375DD">
            <w:pPr>
              <w:rPr>
                <w:rFonts w:ascii="Calibri" w:hAnsi="Calibri"/>
                <w:b/>
                <w:vertAlign w:val="subscript"/>
              </w:rPr>
            </w:pPr>
            <w:r w:rsidRPr="000B31AE">
              <w:rPr>
                <w:rFonts w:ascii="Calibri" w:hAnsi="Calibri"/>
              </w:rPr>
              <w:t xml:space="preserve">I can recall and use the potential divider equation  </w:t>
            </w:r>
            <w:proofErr w:type="spellStart"/>
            <w:r w:rsidRPr="000B31AE">
              <w:rPr>
                <w:rFonts w:ascii="Calibri" w:hAnsi="Calibri"/>
                <w:b/>
              </w:rPr>
              <w:t>V</w:t>
            </w:r>
            <w:r w:rsidRPr="000B31AE">
              <w:rPr>
                <w:rFonts w:ascii="Calibri" w:hAnsi="Calibri"/>
                <w:b/>
                <w:vertAlign w:val="subscript"/>
              </w:rPr>
              <w:t>out</w:t>
            </w:r>
            <w:proofErr w:type="spellEnd"/>
            <w:r w:rsidRPr="000B31AE">
              <w:rPr>
                <w:rFonts w:ascii="Calibri" w:hAnsi="Calibri"/>
                <w:b/>
              </w:rPr>
              <w:t xml:space="preserve"> = [ V</w:t>
            </w:r>
            <w:r w:rsidRPr="000B31AE">
              <w:rPr>
                <w:rFonts w:ascii="Calibri" w:hAnsi="Calibri"/>
                <w:b/>
                <w:vertAlign w:val="subscript"/>
              </w:rPr>
              <w:t>2</w:t>
            </w:r>
            <w:r w:rsidRPr="000B31AE">
              <w:rPr>
                <w:rFonts w:ascii="Calibri" w:hAnsi="Calibri"/>
                <w:b/>
              </w:rPr>
              <w:t>/(R</w:t>
            </w:r>
            <w:r w:rsidRPr="000B31AE">
              <w:rPr>
                <w:rFonts w:ascii="Calibri" w:hAnsi="Calibri"/>
                <w:b/>
                <w:vertAlign w:val="subscript"/>
              </w:rPr>
              <w:t>1</w:t>
            </w:r>
            <w:r w:rsidRPr="000B31AE">
              <w:rPr>
                <w:rFonts w:ascii="Calibri" w:hAnsi="Calibri"/>
                <w:b/>
              </w:rPr>
              <w:t xml:space="preserve"> + R</w:t>
            </w:r>
            <w:r w:rsidRPr="000B31AE">
              <w:rPr>
                <w:rFonts w:ascii="Calibri" w:hAnsi="Calibri"/>
                <w:b/>
                <w:vertAlign w:val="subscript"/>
              </w:rPr>
              <w:t>2</w:t>
            </w:r>
            <w:r w:rsidRPr="000B31AE">
              <w:rPr>
                <w:rFonts w:ascii="Calibri" w:hAnsi="Calibri"/>
                <w:b/>
              </w:rPr>
              <w:t>) ] x V</w:t>
            </w:r>
            <w:r w:rsidRPr="000B31AE">
              <w:rPr>
                <w:rFonts w:ascii="Calibri" w:hAnsi="Calibri"/>
                <w:b/>
                <w:vertAlign w:val="subscript"/>
              </w:rPr>
              <w:t>in</w:t>
            </w:r>
          </w:p>
          <w:p w:rsidR="00851621" w:rsidRPr="00851621" w:rsidRDefault="00851621" w:rsidP="00C375D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501EEF" w:rsidP="00B51E8B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AQA: 70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>
              <w:rPr>
                <w:rFonts w:ascii="Calibri" w:hAnsi="Calibri"/>
                <w:sz w:val="16"/>
                <w:szCs w:val="18"/>
              </w:rPr>
              <w:t>21</w:t>
            </w:r>
            <w:r>
              <w:rPr>
                <w:rFonts w:ascii="Calibri" w:hAnsi="Calibri"/>
                <w:sz w:val="16"/>
                <w:szCs w:val="18"/>
              </w:rPr>
              <w:t>0</w:t>
            </w:r>
          </w:p>
        </w:tc>
      </w:tr>
      <w:tr w:rsidR="00C375DD" w:rsidRPr="005A00F1" w:rsidTr="00CA2BBA">
        <w:trPr>
          <w:trHeight w:val="543"/>
        </w:trPr>
        <w:tc>
          <w:tcPr>
            <w:tcW w:w="6237" w:type="dxa"/>
            <w:shd w:val="clear" w:color="auto" w:fill="auto"/>
            <w:vAlign w:val="center"/>
          </w:tcPr>
          <w:p w:rsidR="005F4B97" w:rsidRPr="005F4B97" w:rsidRDefault="005F4B97" w:rsidP="00C375DD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851621" w:rsidP="00C375DD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describe how the resistance of a </w:t>
            </w:r>
            <w:r w:rsidRPr="000B31AE">
              <w:rPr>
                <w:rFonts w:ascii="Calibri" w:hAnsi="Calibri"/>
                <w:b/>
              </w:rPr>
              <w:t>light dependent resistor</w:t>
            </w:r>
            <w:r w:rsidRPr="000B31AE">
              <w:rPr>
                <w:rFonts w:ascii="Calibri" w:hAnsi="Calibri"/>
              </w:rPr>
              <w:t xml:space="preserve"> (LDR) depends on the intensity of light.</w:t>
            </w:r>
          </w:p>
          <w:p w:rsidR="005F4B97" w:rsidRPr="005F4B97" w:rsidRDefault="005F4B97" w:rsidP="00C375D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501EEF" w:rsidP="00C724B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AQA: 71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>
              <w:rPr>
                <w:rFonts w:ascii="Calibri" w:hAnsi="Calibri"/>
                <w:sz w:val="16"/>
                <w:szCs w:val="18"/>
              </w:rPr>
              <w:t>2</w:t>
            </w:r>
            <w:r>
              <w:rPr>
                <w:rFonts w:ascii="Calibri" w:hAnsi="Calibri"/>
                <w:sz w:val="16"/>
                <w:szCs w:val="18"/>
              </w:rPr>
              <w:t>03</w:t>
            </w:r>
          </w:p>
        </w:tc>
      </w:tr>
      <w:tr w:rsidR="00C375DD" w:rsidRPr="005A00F1" w:rsidTr="005937FA">
        <w:trPr>
          <w:trHeight w:val="577"/>
        </w:trPr>
        <w:tc>
          <w:tcPr>
            <w:tcW w:w="6237" w:type="dxa"/>
            <w:shd w:val="clear" w:color="auto" w:fill="auto"/>
            <w:vAlign w:val="center"/>
          </w:tcPr>
          <w:p w:rsidR="00851621" w:rsidRPr="00851621" w:rsidRDefault="00851621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851621" w:rsidP="00296C10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>I can describe and explain the use of</w:t>
            </w:r>
            <w:r>
              <w:rPr>
                <w:rFonts w:ascii="Calibri" w:hAnsi="Calibri"/>
              </w:rPr>
              <w:t xml:space="preserve"> </w:t>
            </w:r>
            <w:r w:rsidRPr="00851621">
              <w:rPr>
                <w:rFonts w:ascii="Calibri" w:hAnsi="Calibri"/>
                <w:b/>
              </w:rPr>
              <w:t>variable resistors</w:t>
            </w:r>
            <w:r>
              <w:rPr>
                <w:rFonts w:ascii="Calibri" w:hAnsi="Calibri"/>
              </w:rPr>
              <w:t xml:space="preserve">, </w:t>
            </w:r>
            <w:r w:rsidRPr="00851621">
              <w:rPr>
                <w:rFonts w:ascii="Calibri" w:hAnsi="Calibri"/>
                <w:b/>
              </w:rPr>
              <w:t>thermistors</w:t>
            </w:r>
            <w:r w:rsidRPr="000B31AE">
              <w:rPr>
                <w:rFonts w:ascii="Calibri" w:hAnsi="Calibri"/>
              </w:rPr>
              <w:t xml:space="preserve"> and </w:t>
            </w:r>
            <w:r w:rsidRPr="00851621">
              <w:rPr>
                <w:rFonts w:ascii="Calibri" w:hAnsi="Calibri"/>
                <w:b/>
              </w:rPr>
              <w:t>light dependent resistors</w:t>
            </w:r>
            <w:r>
              <w:rPr>
                <w:rFonts w:ascii="Calibri" w:hAnsi="Calibri"/>
              </w:rPr>
              <w:t xml:space="preserve"> (LDRs)</w:t>
            </w:r>
            <w:r w:rsidRPr="000B31AE">
              <w:rPr>
                <w:rFonts w:ascii="Calibri" w:hAnsi="Calibri"/>
              </w:rPr>
              <w:t xml:space="preserve"> in potential divider circuits.</w:t>
            </w:r>
          </w:p>
          <w:p w:rsidR="00851621" w:rsidRPr="00851621" w:rsidRDefault="00851621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992555" w:rsidP="00C724BE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000636">
              <w:rPr>
                <w:rFonts w:ascii="Calibri" w:hAnsi="Calibri"/>
                <w:sz w:val="16"/>
                <w:szCs w:val="18"/>
              </w:rPr>
              <w:t>70 &amp; 71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210</w:t>
            </w:r>
          </w:p>
        </w:tc>
      </w:tr>
      <w:tr w:rsidR="00C375DD" w:rsidRPr="005A00F1" w:rsidTr="00AF696F">
        <w:trPr>
          <w:trHeight w:val="433"/>
        </w:trPr>
        <w:tc>
          <w:tcPr>
            <w:tcW w:w="6237" w:type="dxa"/>
            <w:shd w:val="clear" w:color="auto" w:fill="auto"/>
            <w:vAlign w:val="center"/>
          </w:tcPr>
          <w:p w:rsidR="00851621" w:rsidRPr="00851621" w:rsidRDefault="00851621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C375DD" w:rsidRDefault="00756B22" w:rsidP="00296C10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851621">
              <w:rPr>
                <w:rFonts w:ascii="Calibri" w:hAnsi="Calibri"/>
              </w:rPr>
              <w:t>describe practical applications of potential divider circuits, e.g. a volume control.</w:t>
            </w:r>
          </w:p>
          <w:p w:rsidR="00756B22" w:rsidRPr="00756B22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75DD" w:rsidRPr="005A00F1" w:rsidRDefault="00C375DD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C375DD" w:rsidRPr="00C358D8" w:rsidRDefault="00992555" w:rsidP="00C724BE">
            <w:pPr>
              <w:rPr>
                <w:rFonts w:ascii="Calibri" w:hAnsi="Calibri"/>
                <w:i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000636">
              <w:rPr>
                <w:rFonts w:ascii="Calibri" w:hAnsi="Calibri"/>
                <w:sz w:val="16"/>
                <w:szCs w:val="18"/>
              </w:rPr>
              <w:t>71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211</w:t>
            </w:r>
          </w:p>
        </w:tc>
      </w:tr>
    </w:tbl>
    <w:p w:rsidR="005E5D9F" w:rsidRPr="00756B22" w:rsidRDefault="005E5D9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7D5596" w:rsidRPr="005A00F1" w:rsidTr="007D5596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7D5596" w:rsidRPr="007D5596" w:rsidRDefault="00851621" w:rsidP="007D559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Electromotive force and internal resistance</w:t>
            </w:r>
          </w:p>
        </w:tc>
      </w:tr>
      <w:tr w:rsidR="00756B22" w:rsidRPr="005A00F1" w:rsidTr="00CA2BBA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756B22" w:rsidRPr="0058356C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042574" w:rsidP="00296C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can define the term </w:t>
            </w:r>
            <w:r w:rsidRPr="00042574">
              <w:rPr>
                <w:rFonts w:ascii="Calibri" w:hAnsi="Calibri"/>
                <w:b/>
              </w:rPr>
              <w:t>electromotive force</w:t>
            </w:r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e.m.f</w:t>
            </w:r>
            <w:proofErr w:type="spellEnd"/>
            <w:r>
              <w:rPr>
                <w:rFonts w:ascii="Calibri" w:hAnsi="Calibri"/>
              </w:rPr>
              <w:t>.).</w:t>
            </w:r>
          </w:p>
          <w:p w:rsidR="00756B22" w:rsidRPr="0058356C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C20B77" w:rsidP="00C724BE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>AQA: 25;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212</w:t>
            </w:r>
          </w:p>
        </w:tc>
      </w:tr>
      <w:tr w:rsidR="00756B22" w:rsidRPr="005A00F1" w:rsidTr="00CA2BBA">
        <w:trPr>
          <w:trHeight w:val="661"/>
        </w:trPr>
        <w:tc>
          <w:tcPr>
            <w:tcW w:w="6237" w:type="dxa"/>
            <w:shd w:val="clear" w:color="auto" w:fill="auto"/>
            <w:vAlign w:val="center"/>
          </w:tcPr>
          <w:p w:rsidR="00756B22" w:rsidRPr="0058356C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756B22" w:rsidP="00756B22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042574">
              <w:rPr>
                <w:rFonts w:ascii="Calibri" w:hAnsi="Calibri"/>
              </w:rPr>
              <w:t xml:space="preserve">recall and use the defining equation for </w:t>
            </w:r>
            <w:proofErr w:type="spellStart"/>
            <w:r w:rsidR="00042574">
              <w:rPr>
                <w:rFonts w:ascii="Calibri" w:hAnsi="Calibri"/>
              </w:rPr>
              <w:t>e.m.f</w:t>
            </w:r>
            <w:proofErr w:type="spellEnd"/>
            <w:r w:rsidR="00042574">
              <w:rPr>
                <w:rFonts w:ascii="Calibri" w:hAnsi="Calibri"/>
              </w:rPr>
              <w:t xml:space="preserve">., </w:t>
            </w:r>
            <w:r w:rsidR="00042574" w:rsidRPr="00042574">
              <w:rPr>
                <w:rFonts w:ascii="Calibri" w:hAnsi="Calibri"/>
                <w:b/>
              </w:rPr>
              <w:sym w:font="Symbol" w:char="F065"/>
            </w:r>
            <w:r w:rsidR="00042574" w:rsidRPr="00042574">
              <w:rPr>
                <w:rFonts w:ascii="Calibri" w:hAnsi="Calibri"/>
                <w:b/>
              </w:rPr>
              <w:t xml:space="preserve"> = E/Q</w:t>
            </w:r>
            <w:r w:rsidR="00042574">
              <w:rPr>
                <w:rFonts w:ascii="Calibri" w:hAnsi="Calibri"/>
              </w:rPr>
              <w:t xml:space="preserve">, where </w:t>
            </w:r>
            <w:r w:rsidR="00042574" w:rsidRPr="00042574">
              <w:rPr>
                <w:rFonts w:ascii="Calibri" w:hAnsi="Calibri"/>
                <w:i/>
              </w:rPr>
              <w:sym w:font="Symbol" w:char="F065"/>
            </w:r>
            <w:r w:rsidR="00042574">
              <w:rPr>
                <w:rFonts w:ascii="Calibri" w:hAnsi="Calibri"/>
              </w:rPr>
              <w:t xml:space="preserve"> is </w:t>
            </w:r>
            <w:proofErr w:type="spellStart"/>
            <w:r w:rsidR="00042574">
              <w:rPr>
                <w:rFonts w:ascii="Calibri" w:hAnsi="Calibri"/>
              </w:rPr>
              <w:t>e.m.f</w:t>
            </w:r>
            <w:proofErr w:type="spellEnd"/>
            <w:r w:rsidR="00042574">
              <w:rPr>
                <w:rFonts w:ascii="Calibri" w:hAnsi="Calibri"/>
              </w:rPr>
              <w:t xml:space="preserve">., </w:t>
            </w:r>
            <w:r w:rsidR="00042574" w:rsidRPr="00042574">
              <w:rPr>
                <w:rFonts w:ascii="Calibri" w:hAnsi="Calibri"/>
                <w:i/>
              </w:rPr>
              <w:t>E</w:t>
            </w:r>
            <w:r w:rsidR="00042574">
              <w:rPr>
                <w:rFonts w:ascii="Calibri" w:hAnsi="Calibri"/>
              </w:rPr>
              <w:t xml:space="preserve"> is the energy transferred, and </w:t>
            </w:r>
            <w:r w:rsidR="00042574" w:rsidRPr="00042574">
              <w:rPr>
                <w:rFonts w:ascii="Calibri" w:hAnsi="Calibri"/>
                <w:i/>
              </w:rPr>
              <w:t>Q</w:t>
            </w:r>
            <w:r w:rsidR="00042574">
              <w:rPr>
                <w:rFonts w:ascii="Calibri" w:hAnsi="Calibri"/>
              </w:rPr>
              <w:t xml:space="preserve"> is charge.</w:t>
            </w:r>
          </w:p>
          <w:p w:rsidR="00756B22" w:rsidRPr="0058356C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5772C2" w:rsidP="00C724B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AQA: 64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>
              <w:rPr>
                <w:rFonts w:ascii="Calibri" w:hAnsi="Calibri"/>
                <w:sz w:val="16"/>
                <w:szCs w:val="18"/>
              </w:rPr>
              <w:t>212</w:t>
            </w:r>
          </w:p>
        </w:tc>
      </w:tr>
      <w:tr w:rsidR="00756B22" w:rsidRPr="005A00F1" w:rsidTr="00CA2BBA">
        <w:tc>
          <w:tcPr>
            <w:tcW w:w="6237" w:type="dxa"/>
            <w:shd w:val="clear" w:color="auto" w:fill="auto"/>
            <w:vAlign w:val="center"/>
          </w:tcPr>
          <w:p w:rsidR="00756B22" w:rsidRPr="00756B22" w:rsidRDefault="00756B22" w:rsidP="00756B22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0F074D" w:rsidP="00296C10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explain that all sources of </w:t>
            </w:r>
            <w:proofErr w:type="spellStart"/>
            <w:r w:rsidRPr="000B31AE">
              <w:rPr>
                <w:rFonts w:ascii="Calibri" w:hAnsi="Calibri"/>
              </w:rPr>
              <w:t>e.m.f</w:t>
            </w:r>
            <w:proofErr w:type="spellEnd"/>
            <w:r w:rsidRPr="000B31AE">
              <w:rPr>
                <w:rFonts w:ascii="Calibri" w:hAnsi="Calibri"/>
              </w:rPr>
              <w:t xml:space="preserve">. have an </w:t>
            </w:r>
            <w:r w:rsidRPr="000F074D">
              <w:rPr>
                <w:rFonts w:ascii="Calibri" w:hAnsi="Calibri"/>
                <w:b/>
              </w:rPr>
              <w:t>internal resistance</w:t>
            </w:r>
            <w:r w:rsidRPr="000B31AE">
              <w:rPr>
                <w:rFonts w:ascii="Calibri" w:hAnsi="Calibri"/>
              </w:rPr>
              <w:t>.</w:t>
            </w:r>
          </w:p>
          <w:p w:rsidR="005B0E38" w:rsidRPr="005B0E38" w:rsidRDefault="005B0E38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C20B77" w:rsidP="002739B5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2739B5">
              <w:rPr>
                <w:rFonts w:ascii="Calibri" w:hAnsi="Calibri"/>
                <w:sz w:val="16"/>
                <w:szCs w:val="18"/>
              </w:rPr>
              <w:t>64</w:t>
            </w:r>
            <w:r w:rsidRPr="00C358D8">
              <w:rPr>
                <w:rFonts w:ascii="Calibri" w:hAnsi="Calibri"/>
                <w:sz w:val="16"/>
                <w:szCs w:val="18"/>
              </w:rPr>
              <w:t>;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>:  362</w:t>
            </w:r>
          </w:p>
        </w:tc>
      </w:tr>
      <w:tr w:rsidR="00756B22" w:rsidRPr="005A00F1" w:rsidTr="00CA2BBA">
        <w:trPr>
          <w:trHeight w:val="357"/>
        </w:trPr>
        <w:tc>
          <w:tcPr>
            <w:tcW w:w="6237" w:type="dxa"/>
            <w:shd w:val="clear" w:color="auto" w:fill="auto"/>
            <w:vAlign w:val="center"/>
          </w:tcPr>
          <w:p w:rsidR="00756B22" w:rsidRPr="005A00F1" w:rsidRDefault="000F074D" w:rsidP="003F765B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>I can explain the meaning of</w:t>
            </w:r>
            <w:r w:rsidR="005B0E38">
              <w:rPr>
                <w:rFonts w:ascii="Calibri" w:hAnsi="Calibri"/>
              </w:rPr>
              <w:t xml:space="preserve"> the term</w:t>
            </w:r>
            <w:r w:rsidRPr="000B31AE">
              <w:rPr>
                <w:rFonts w:ascii="Calibri" w:hAnsi="Calibri"/>
              </w:rPr>
              <w:t xml:space="preserve"> </w:t>
            </w:r>
            <w:r w:rsidRPr="000B31AE">
              <w:rPr>
                <w:rFonts w:ascii="Calibri" w:hAnsi="Calibri"/>
                <w:b/>
              </w:rPr>
              <w:t xml:space="preserve">terminal </w:t>
            </w:r>
            <w:proofErr w:type="spellStart"/>
            <w:r w:rsidRPr="000B31AE">
              <w:rPr>
                <w:rFonts w:ascii="Calibri" w:hAnsi="Calibri"/>
                <w:b/>
              </w:rPr>
              <w:t>p.d</w:t>
            </w:r>
            <w:proofErr w:type="spellEnd"/>
            <w:proofErr w:type="gramStart"/>
            <w:r w:rsidRPr="000B31AE">
              <w:rPr>
                <w:rFonts w:ascii="Calibri" w:hAnsi="Calibri"/>
              </w:rPr>
              <w:t>..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045D47" w:rsidP="00C724BE">
            <w:pPr>
              <w:rPr>
                <w:rFonts w:ascii="Calibri" w:hAnsi="Calibri"/>
                <w:sz w:val="16"/>
              </w:rPr>
            </w:pP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213</w:t>
            </w:r>
          </w:p>
        </w:tc>
      </w:tr>
      <w:tr w:rsidR="00756B22" w:rsidRPr="005A00F1" w:rsidTr="00CA2BBA">
        <w:trPr>
          <w:trHeight w:val="403"/>
        </w:trPr>
        <w:tc>
          <w:tcPr>
            <w:tcW w:w="6237" w:type="dxa"/>
            <w:shd w:val="clear" w:color="auto" w:fill="auto"/>
            <w:vAlign w:val="center"/>
          </w:tcPr>
          <w:p w:rsidR="00756B22" w:rsidRPr="004D2E54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3F765B" w:rsidRDefault="000F074D" w:rsidP="000F074D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select and use the equations   </w:t>
            </w:r>
            <w:r>
              <w:rPr>
                <w:rFonts w:ascii="Calibri" w:hAnsi="Calibri"/>
                <w:b/>
              </w:rPr>
              <w:sym w:font="Symbol" w:char="F065"/>
            </w:r>
            <w:r w:rsidRPr="000B31AE">
              <w:rPr>
                <w:rFonts w:ascii="Calibri" w:hAnsi="Calibri"/>
                <w:b/>
              </w:rPr>
              <w:t>= I(R + r)</w:t>
            </w:r>
            <w:r w:rsidRPr="000B31A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where </w:t>
            </w:r>
            <w:r w:rsidRPr="000F074D">
              <w:rPr>
                <w:rFonts w:ascii="Calibri" w:hAnsi="Calibri"/>
                <w:i/>
              </w:rPr>
              <w:t>I</w:t>
            </w:r>
            <w:r>
              <w:rPr>
                <w:rFonts w:ascii="Calibri" w:hAnsi="Calibri"/>
              </w:rPr>
              <w:t xml:space="preserve"> is current, </w:t>
            </w:r>
            <w:r w:rsidRPr="000F074D">
              <w:rPr>
                <w:rFonts w:ascii="Calibri" w:hAnsi="Calibri"/>
                <w:i/>
              </w:rPr>
              <w:t>R</w:t>
            </w:r>
            <w:r>
              <w:rPr>
                <w:rFonts w:ascii="Calibri" w:hAnsi="Calibri"/>
              </w:rPr>
              <w:t xml:space="preserve"> is external resistance, and </w:t>
            </w:r>
            <w:r w:rsidRPr="000F074D">
              <w:rPr>
                <w:rFonts w:ascii="Calibri" w:hAnsi="Calibri"/>
                <w:i/>
              </w:rPr>
              <w:t>r</w:t>
            </w:r>
            <w:r>
              <w:rPr>
                <w:rFonts w:ascii="Calibri" w:hAnsi="Calibri"/>
              </w:rPr>
              <w:t xml:space="preserve"> is internal resistance.</w:t>
            </w:r>
          </w:p>
          <w:p w:rsidR="00080204" w:rsidRPr="00080204" w:rsidRDefault="00080204" w:rsidP="000F074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E827EB" w:rsidP="00C724B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>AQA: 64</w:t>
            </w:r>
            <w:r w:rsidR="00C20B77" w:rsidRPr="00C358D8">
              <w:rPr>
                <w:rFonts w:ascii="Calibri" w:hAnsi="Calibri"/>
                <w:sz w:val="16"/>
                <w:szCs w:val="18"/>
              </w:rPr>
              <w:t>;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213</w:t>
            </w:r>
          </w:p>
        </w:tc>
      </w:tr>
      <w:tr w:rsidR="00756B22" w:rsidRPr="005A00F1" w:rsidTr="00AF696F">
        <w:trPr>
          <w:trHeight w:val="371"/>
        </w:trPr>
        <w:tc>
          <w:tcPr>
            <w:tcW w:w="6237" w:type="dxa"/>
            <w:shd w:val="clear" w:color="auto" w:fill="auto"/>
            <w:vAlign w:val="center"/>
          </w:tcPr>
          <w:p w:rsidR="008A6DF6" w:rsidRPr="008A6DF6" w:rsidRDefault="008A6DF6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756B22" w:rsidRDefault="000F074D" w:rsidP="00296C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apply the concept of internal resistance to practical situations (e.g. car batteries).</w:t>
            </w:r>
          </w:p>
          <w:p w:rsidR="00756B22" w:rsidRPr="00756B22" w:rsidRDefault="00756B2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56B22" w:rsidRPr="005A00F1" w:rsidRDefault="00756B2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756B22" w:rsidRPr="00C358D8" w:rsidRDefault="00C20B77" w:rsidP="00C724BE">
            <w:pPr>
              <w:rPr>
                <w:rFonts w:ascii="Calibri" w:hAnsi="Calibri"/>
                <w:i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>AQA: 25;</w:t>
            </w:r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="00045D47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045D47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C724BE">
              <w:rPr>
                <w:rFonts w:ascii="Calibri" w:hAnsi="Calibri"/>
                <w:sz w:val="16"/>
                <w:szCs w:val="18"/>
              </w:rPr>
              <w:t>215</w:t>
            </w:r>
          </w:p>
        </w:tc>
      </w:tr>
    </w:tbl>
    <w:p w:rsidR="00CA6D7F" w:rsidRPr="00CA2BBA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1B6272" w:rsidRPr="007D5596" w:rsidTr="00296C10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1B6272" w:rsidRPr="007D5596" w:rsidRDefault="001B6272" w:rsidP="00296C1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Alternating currents</w:t>
            </w:r>
          </w:p>
        </w:tc>
      </w:tr>
      <w:tr w:rsidR="001B6272" w:rsidRPr="005A00F1" w:rsidTr="00A70ED5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1B6272" w:rsidRDefault="00390E99" w:rsidP="00296C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can explain what is meant by an alternating current (</w:t>
            </w:r>
            <w:proofErr w:type="spellStart"/>
            <w:r>
              <w:rPr>
                <w:rFonts w:ascii="Calibri" w:hAnsi="Calibri"/>
              </w:rPr>
              <w:t>a.c</w:t>
            </w:r>
            <w:proofErr w:type="spellEnd"/>
            <w:r>
              <w:rPr>
                <w:rFonts w:ascii="Calibri" w:hAnsi="Calibri"/>
              </w:rPr>
              <w:t>.).</w:t>
            </w:r>
          </w:p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1B6272" w:rsidP="00844197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7E559D">
              <w:rPr>
                <w:rFonts w:ascii="Calibri" w:hAnsi="Calibri"/>
                <w:sz w:val="16"/>
                <w:szCs w:val="18"/>
              </w:rPr>
              <w:t>74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242</w:t>
            </w:r>
          </w:p>
        </w:tc>
      </w:tr>
      <w:tr w:rsidR="001B6272" w:rsidRPr="005A00F1" w:rsidTr="00A70ED5">
        <w:trPr>
          <w:trHeight w:val="355"/>
        </w:trPr>
        <w:tc>
          <w:tcPr>
            <w:tcW w:w="6237" w:type="dxa"/>
            <w:shd w:val="clear" w:color="auto" w:fill="auto"/>
            <w:vAlign w:val="center"/>
          </w:tcPr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1B6272" w:rsidRDefault="001B6272" w:rsidP="00296C10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390E99">
              <w:rPr>
                <w:rFonts w:ascii="Calibri" w:hAnsi="Calibri"/>
              </w:rPr>
              <w:t>sketch graphs of alternating voltage and current against time.</w:t>
            </w:r>
          </w:p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7E559D" w:rsidP="0084419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AQA: 74; </w:t>
            </w:r>
            <w:proofErr w:type="spellStart"/>
            <w:r w:rsidR="001B6272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1B6272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242</w:t>
            </w:r>
          </w:p>
        </w:tc>
      </w:tr>
      <w:tr w:rsidR="001B6272" w:rsidRPr="005A00F1" w:rsidTr="00A70ED5">
        <w:tc>
          <w:tcPr>
            <w:tcW w:w="6237" w:type="dxa"/>
            <w:shd w:val="clear" w:color="auto" w:fill="auto"/>
            <w:vAlign w:val="center"/>
          </w:tcPr>
          <w:p w:rsidR="001B6272" w:rsidRPr="00756B22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1B6272" w:rsidRDefault="001B6272" w:rsidP="00390E99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</w:t>
            </w:r>
            <w:r w:rsidR="00390E99">
              <w:rPr>
                <w:rFonts w:ascii="Calibri" w:hAnsi="Calibri"/>
              </w:rPr>
              <w:t xml:space="preserve">explain what is meant by </w:t>
            </w:r>
            <w:r w:rsidR="00390E99" w:rsidRPr="00390E99">
              <w:rPr>
                <w:rFonts w:ascii="Calibri" w:hAnsi="Calibri"/>
                <w:b/>
              </w:rPr>
              <w:t>root mean square</w:t>
            </w:r>
            <w:r w:rsidR="00390E99">
              <w:rPr>
                <w:rFonts w:ascii="Calibri" w:hAnsi="Calibri"/>
              </w:rPr>
              <w:t xml:space="preserve"> (</w:t>
            </w:r>
            <w:proofErr w:type="spellStart"/>
            <w:r w:rsidR="00390E99">
              <w:rPr>
                <w:rFonts w:ascii="Calibri" w:hAnsi="Calibri"/>
              </w:rPr>
              <w:t>r.m.s</w:t>
            </w:r>
            <w:proofErr w:type="spellEnd"/>
            <w:r w:rsidR="00390E99">
              <w:rPr>
                <w:rFonts w:ascii="Calibri" w:hAnsi="Calibri"/>
              </w:rPr>
              <w:t xml:space="preserve">.) and calculate the </w:t>
            </w:r>
            <w:proofErr w:type="spellStart"/>
            <w:r w:rsidR="00390E99">
              <w:rPr>
                <w:rFonts w:ascii="Calibri" w:hAnsi="Calibri"/>
              </w:rPr>
              <w:t>r.m.s</w:t>
            </w:r>
            <w:proofErr w:type="spellEnd"/>
            <w:r w:rsidR="00390E99">
              <w:rPr>
                <w:rFonts w:ascii="Calibri" w:hAnsi="Calibri"/>
              </w:rPr>
              <w:t>. values of an alternating current and voltage.</w:t>
            </w:r>
          </w:p>
          <w:p w:rsidR="00390E99" w:rsidRPr="00390E99" w:rsidRDefault="00390E99" w:rsidP="00390E9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1B6272" w:rsidP="00844197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7E559D">
              <w:rPr>
                <w:rFonts w:ascii="Calibri" w:hAnsi="Calibri"/>
                <w:sz w:val="16"/>
                <w:szCs w:val="18"/>
              </w:rPr>
              <w:t>76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243</w:t>
            </w:r>
          </w:p>
        </w:tc>
      </w:tr>
      <w:tr w:rsidR="001B6272" w:rsidRPr="005A00F1" w:rsidTr="00A70ED5">
        <w:trPr>
          <w:trHeight w:val="384"/>
        </w:trPr>
        <w:tc>
          <w:tcPr>
            <w:tcW w:w="6237" w:type="dxa"/>
            <w:shd w:val="clear" w:color="auto" w:fill="auto"/>
            <w:vAlign w:val="center"/>
          </w:tcPr>
          <w:p w:rsidR="001B6272" w:rsidRPr="005A00F1" w:rsidRDefault="001B6272" w:rsidP="007E559D">
            <w:pPr>
              <w:rPr>
                <w:rFonts w:ascii="Calibri" w:hAnsi="Calibri"/>
              </w:rPr>
            </w:pPr>
            <w:r w:rsidRPr="000B31AE">
              <w:rPr>
                <w:rFonts w:ascii="Calibri" w:hAnsi="Calibri"/>
              </w:rPr>
              <w:t xml:space="preserve">I can </w:t>
            </w:r>
            <w:r w:rsidR="00390E99">
              <w:rPr>
                <w:rFonts w:ascii="Calibri" w:hAnsi="Calibri"/>
              </w:rPr>
              <w:t xml:space="preserve">calculate the power </w:t>
            </w:r>
            <w:r w:rsidR="007E559D">
              <w:rPr>
                <w:rFonts w:ascii="Calibri" w:hAnsi="Calibri"/>
              </w:rPr>
              <w:t>delivered by</w:t>
            </w:r>
            <w:r w:rsidR="00390E99">
              <w:rPr>
                <w:rFonts w:ascii="Calibri" w:hAnsi="Calibri"/>
              </w:rPr>
              <w:t xml:space="preserve"> an alternating current.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1B6272" w:rsidP="00844197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>AQA</w:t>
            </w:r>
            <w:r w:rsidR="007E559D">
              <w:rPr>
                <w:rFonts w:ascii="Calibri" w:hAnsi="Calibri"/>
                <w:sz w:val="16"/>
                <w:szCs w:val="18"/>
              </w:rPr>
              <w:t>: 75 &amp; 76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243</w:t>
            </w:r>
          </w:p>
        </w:tc>
      </w:tr>
    </w:tbl>
    <w:p w:rsidR="001B6272" w:rsidRPr="00296C10" w:rsidRDefault="001B6272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  <w:sz w:val="8"/>
          <w:szCs w:val="8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425"/>
        <w:gridCol w:w="567"/>
        <w:gridCol w:w="1511"/>
      </w:tblGrid>
      <w:tr w:rsidR="001B6272" w:rsidRPr="007D5596" w:rsidTr="00296C10">
        <w:trPr>
          <w:trHeight w:val="429"/>
        </w:trPr>
        <w:tc>
          <w:tcPr>
            <w:tcW w:w="10300" w:type="dxa"/>
            <w:gridSpan w:val="7"/>
            <w:shd w:val="clear" w:color="auto" w:fill="D9D9D9"/>
            <w:vAlign w:val="center"/>
          </w:tcPr>
          <w:p w:rsidR="001B6272" w:rsidRPr="00296C10" w:rsidRDefault="001B6272" w:rsidP="00296C10">
            <w:pPr>
              <w:rPr>
                <w:rFonts w:ascii="Calibri" w:hAnsi="Calibri"/>
                <w:b/>
                <w:sz w:val="26"/>
                <w:szCs w:val="26"/>
              </w:rPr>
            </w:pPr>
            <w:r w:rsidRPr="00296C10">
              <w:rPr>
                <w:rFonts w:ascii="Calibri" w:hAnsi="Calibri"/>
                <w:b/>
                <w:noProof/>
                <w:sz w:val="26"/>
                <w:szCs w:val="26"/>
                <w:lang w:val="en-US" w:eastAsia="en-US"/>
              </w:rPr>
              <w:t>Oscilloscope</w:t>
            </w:r>
          </w:p>
        </w:tc>
      </w:tr>
      <w:tr w:rsidR="001B6272" w:rsidRPr="005A00F1" w:rsidTr="00A70ED5">
        <w:trPr>
          <w:trHeight w:val="401"/>
        </w:trPr>
        <w:tc>
          <w:tcPr>
            <w:tcW w:w="6237" w:type="dxa"/>
            <w:shd w:val="clear" w:color="auto" w:fill="auto"/>
            <w:vAlign w:val="center"/>
          </w:tcPr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1B6272" w:rsidRDefault="00D620FD" w:rsidP="00296C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understand that an oscilloscope displays a voltage </w:t>
            </w:r>
            <w:proofErr w:type="spellStart"/>
            <w:r>
              <w:rPr>
                <w:rFonts w:ascii="Calibri" w:hAnsi="Calibri"/>
              </w:rPr>
              <w:t>vs</w:t>
            </w:r>
            <w:proofErr w:type="spellEnd"/>
            <w:r>
              <w:rPr>
                <w:rFonts w:ascii="Calibri" w:hAnsi="Calibri"/>
              </w:rPr>
              <w:t xml:space="preserve"> time graph.</w:t>
            </w:r>
          </w:p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1B6272" w:rsidP="00844197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BF66C5">
              <w:rPr>
                <w:rFonts w:ascii="Calibri" w:hAnsi="Calibri"/>
                <w:sz w:val="16"/>
                <w:szCs w:val="18"/>
              </w:rPr>
              <w:t>77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244</w:t>
            </w:r>
          </w:p>
        </w:tc>
      </w:tr>
      <w:tr w:rsidR="001B6272" w:rsidRPr="005A00F1" w:rsidTr="00A70ED5">
        <w:trPr>
          <w:trHeight w:val="186"/>
        </w:trPr>
        <w:tc>
          <w:tcPr>
            <w:tcW w:w="6237" w:type="dxa"/>
            <w:shd w:val="clear" w:color="auto" w:fill="auto"/>
            <w:vAlign w:val="center"/>
          </w:tcPr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1B6272" w:rsidRDefault="001B6272" w:rsidP="00296C10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 w:rsidR="00D620FD">
              <w:rPr>
                <w:rFonts w:ascii="Calibri" w:hAnsi="Calibri"/>
              </w:rPr>
              <w:t xml:space="preserve">use an oscilloscope to measure </w:t>
            </w:r>
            <w:proofErr w:type="spellStart"/>
            <w:r w:rsidR="00D620FD">
              <w:rPr>
                <w:rFonts w:ascii="Calibri" w:hAnsi="Calibri"/>
              </w:rPr>
              <w:t>d.c.</w:t>
            </w:r>
            <w:proofErr w:type="spellEnd"/>
            <w:r w:rsidR="00D620FD">
              <w:rPr>
                <w:rFonts w:ascii="Calibri" w:hAnsi="Calibri"/>
              </w:rPr>
              <w:t xml:space="preserve">  </w:t>
            </w:r>
            <w:proofErr w:type="gramStart"/>
            <w:r w:rsidR="00D620FD">
              <w:rPr>
                <w:rFonts w:ascii="Calibri" w:hAnsi="Calibri"/>
              </w:rPr>
              <w:t>and</w:t>
            </w:r>
            <w:proofErr w:type="gramEnd"/>
            <w:r w:rsidR="00D620FD">
              <w:rPr>
                <w:rFonts w:ascii="Calibri" w:hAnsi="Calibri"/>
              </w:rPr>
              <w:t xml:space="preserve"> </w:t>
            </w:r>
            <w:proofErr w:type="spellStart"/>
            <w:r w:rsidR="00D620FD">
              <w:rPr>
                <w:rFonts w:ascii="Calibri" w:hAnsi="Calibri"/>
              </w:rPr>
              <w:t>a.c</w:t>
            </w:r>
            <w:proofErr w:type="spellEnd"/>
            <w:r w:rsidR="00D620FD">
              <w:rPr>
                <w:rFonts w:ascii="Calibri" w:hAnsi="Calibri"/>
              </w:rPr>
              <w:t>. voltages.</w:t>
            </w:r>
          </w:p>
          <w:p w:rsidR="001B6272" w:rsidRPr="0058356C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7E559D" w:rsidP="0084419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BF66C5">
              <w:rPr>
                <w:rFonts w:ascii="Calibri" w:hAnsi="Calibri"/>
                <w:sz w:val="16"/>
                <w:szCs w:val="18"/>
              </w:rPr>
              <w:t>78</w:t>
            </w:r>
            <w:r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="001B6272"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="001B6272"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245</w:t>
            </w:r>
          </w:p>
        </w:tc>
      </w:tr>
      <w:tr w:rsidR="001B6272" w:rsidRPr="005A00F1" w:rsidTr="00A70ED5">
        <w:tc>
          <w:tcPr>
            <w:tcW w:w="6237" w:type="dxa"/>
            <w:shd w:val="clear" w:color="auto" w:fill="auto"/>
            <w:vAlign w:val="center"/>
          </w:tcPr>
          <w:p w:rsidR="001B6272" w:rsidRPr="00756B22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  <w:p w:rsidR="00D620FD" w:rsidRDefault="00D620FD" w:rsidP="00D620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can </w:t>
            </w:r>
            <w:r>
              <w:rPr>
                <w:rFonts w:ascii="Calibri" w:hAnsi="Calibri"/>
              </w:rPr>
              <w:t xml:space="preserve">use an oscilloscope to measure </w:t>
            </w:r>
            <w:r w:rsidRPr="00555E01">
              <w:rPr>
                <w:rFonts w:ascii="Calibri" w:hAnsi="Calibri"/>
                <w:b/>
              </w:rPr>
              <w:t>time intervals</w:t>
            </w:r>
            <w:r>
              <w:rPr>
                <w:rFonts w:ascii="Calibri" w:hAnsi="Calibri"/>
              </w:rPr>
              <w:t xml:space="preserve"> and to determine the </w:t>
            </w:r>
            <w:bookmarkStart w:id="0" w:name="_GoBack"/>
            <w:r w:rsidRPr="00555E01">
              <w:rPr>
                <w:rFonts w:ascii="Calibri" w:hAnsi="Calibri"/>
                <w:b/>
              </w:rPr>
              <w:t>frequency</w:t>
            </w:r>
            <w:r>
              <w:rPr>
                <w:rFonts w:ascii="Calibri" w:hAnsi="Calibri"/>
              </w:rPr>
              <w:t xml:space="preserve"> </w:t>
            </w:r>
            <w:bookmarkEnd w:id="0"/>
            <w:r>
              <w:rPr>
                <w:rFonts w:ascii="Calibri" w:hAnsi="Calibri"/>
              </w:rPr>
              <w:t>of an alternating voltage.</w:t>
            </w:r>
          </w:p>
          <w:p w:rsidR="001B6272" w:rsidRPr="00756B22" w:rsidRDefault="001B6272" w:rsidP="00296C1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272" w:rsidRPr="005A00F1" w:rsidRDefault="001B6272" w:rsidP="00296C10">
            <w:pPr>
              <w:rPr>
                <w:rFonts w:ascii="Calibri" w:hAnsi="Calibri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B6272" w:rsidRPr="00C358D8" w:rsidRDefault="001B6272" w:rsidP="00844197">
            <w:pPr>
              <w:rPr>
                <w:rFonts w:ascii="Calibri" w:hAnsi="Calibri"/>
                <w:sz w:val="16"/>
              </w:rPr>
            </w:pPr>
            <w:r w:rsidRPr="00C358D8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BF66C5">
              <w:rPr>
                <w:rFonts w:ascii="Calibri" w:hAnsi="Calibri"/>
                <w:sz w:val="16"/>
                <w:szCs w:val="18"/>
              </w:rPr>
              <w:t>78</w:t>
            </w:r>
            <w:r w:rsidRPr="00C358D8">
              <w:rPr>
                <w:rFonts w:ascii="Calibri" w:hAnsi="Calibri"/>
                <w:sz w:val="16"/>
                <w:szCs w:val="18"/>
              </w:rPr>
              <w:t xml:space="preserve">; </w:t>
            </w:r>
            <w:proofErr w:type="spellStart"/>
            <w:r w:rsidRPr="00C358D8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358D8">
              <w:rPr>
                <w:rFonts w:ascii="Calibri" w:hAnsi="Calibri"/>
                <w:sz w:val="16"/>
                <w:szCs w:val="18"/>
              </w:rPr>
              <w:t xml:space="preserve">:  </w:t>
            </w:r>
            <w:r w:rsidR="00844197">
              <w:rPr>
                <w:rFonts w:ascii="Calibri" w:hAnsi="Calibri"/>
                <w:sz w:val="16"/>
                <w:szCs w:val="18"/>
              </w:rPr>
              <w:t>245</w:t>
            </w:r>
          </w:p>
        </w:tc>
      </w:tr>
    </w:tbl>
    <w:p w:rsidR="005B2BBE" w:rsidRPr="00B27291" w:rsidRDefault="005B2BBE" w:rsidP="0010285C">
      <w:pPr>
        <w:tabs>
          <w:tab w:val="left" w:pos="1701"/>
          <w:tab w:val="left" w:pos="2268"/>
          <w:tab w:val="left" w:pos="2552"/>
        </w:tabs>
        <w:rPr>
          <w:rFonts w:ascii="Calibri" w:hAnsi="Calibri"/>
          <w:b/>
          <w:sz w:val="12"/>
          <w:szCs w:val="24"/>
        </w:rPr>
      </w:pPr>
    </w:p>
    <w:p w:rsidR="001D1AF1" w:rsidRPr="0010285C" w:rsidRDefault="001D1AF1" w:rsidP="0010285C">
      <w:pPr>
        <w:tabs>
          <w:tab w:val="left" w:pos="1701"/>
          <w:tab w:val="left" w:pos="2268"/>
          <w:tab w:val="left" w:pos="2552"/>
        </w:tabs>
        <w:rPr>
          <w:rFonts w:ascii="Calibri" w:hAnsi="Calibri"/>
          <w:sz w:val="22"/>
          <w:szCs w:val="24"/>
        </w:rPr>
      </w:pPr>
      <w:r w:rsidRPr="0010285C">
        <w:rPr>
          <w:rFonts w:ascii="Calibri" w:hAnsi="Calibri"/>
          <w:b/>
          <w:sz w:val="22"/>
          <w:szCs w:val="24"/>
        </w:rPr>
        <w:t xml:space="preserve">Book references:  </w:t>
      </w:r>
      <w:r w:rsidR="00AE507D" w:rsidRPr="0010285C">
        <w:rPr>
          <w:rFonts w:ascii="Calibri" w:hAnsi="Calibri"/>
          <w:b/>
          <w:sz w:val="22"/>
          <w:szCs w:val="24"/>
        </w:rPr>
        <w:tab/>
      </w:r>
      <w:r w:rsidR="00045D47" w:rsidRPr="0010285C">
        <w:rPr>
          <w:rFonts w:ascii="Calibri" w:hAnsi="Calibri"/>
          <w:sz w:val="22"/>
          <w:szCs w:val="24"/>
        </w:rPr>
        <w:t>AQA</w:t>
      </w:r>
      <w:r w:rsidR="00C4141D"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="00C4141D" w:rsidRPr="0010285C">
        <w:rPr>
          <w:rFonts w:ascii="Calibri" w:hAnsi="Calibri"/>
          <w:sz w:val="22"/>
          <w:szCs w:val="24"/>
        </w:rPr>
        <w:t xml:space="preserve">= </w:t>
      </w:r>
      <w:r w:rsidR="004D4C53" w:rsidRPr="0010285C">
        <w:rPr>
          <w:rFonts w:ascii="Calibri" w:hAnsi="Calibri"/>
          <w:sz w:val="22"/>
          <w:szCs w:val="24"/>
        </w:rPr>
        <w:tab/>
      </w:r>
      <w:r w:rsidR="00045D47" w:rsidRPr="0010285C">
        <w:rPr>
          <w:rFonts w:ascii="Calibri" w:hAnsi="Calibri"/>
          <w:b/>
          <w:i/>
          <w:sz w:val="22"/>
          <w:szCs w:val="24"/>
        </w:rPr>
        <w:t>AQA Physics A</w:t>
      </w:r>
      <w:r w:rsidRPr="0010285C">
        <w:rPr>
          <w:rFonts w:ascii="Calibri" w:hAnsi="Calibri"/>
          <w:sz w:val="22"/>
          <w:szCs w:val="24"/>
        </w:rPr>
        <w:t xml:space="preserve"> </w:t>
      </w:r>
      <w:r w:rsidR="00045D47" w:rsidRPr="0010285C">
        <w:rPr>
          <w:rFonts w:ascii="Calibri" w:hAnsi="Calibri"/>
          <w:sz w:val="22"/>
          <w:szCs w:val="24"/>
        </w:rPr>
        <w:t xml:space="preserve">by </w:t>
      </w:r>
      <w:proofErr w:type="spellStart"/>
      <w:r w:rsidR="00045D47" w:rsidRPr="0010285C">
        <w:rPr>
          <w:rFonts w:ascii="Calibri" w:hAnsi="Calibri"/>
          <w:sz w:val="22"/>
          <w:szCs w:val="24"/>
        </w:rPr>
        <w:t>Breithaupt</w:t>
      </w:r>
      <w:proofErr w:type="spellEnd"/>
      <w:r w:rsidR="00045D47" w:rsidRPr="0010285C">
        <w:rPr>
          <w:rFonts w:ascii="Calibri" w:hAnsi="Calibri"/>
          <w:sz w:val="22"/>
          <w:szCs w:val="24"/>
        </w:rPr>
        <w:t xml:space="preserve"> </w:t>
      </w:r>
      <w:r w:rsidRPr="0010285C">
        <w:rPr>
          <w:rFonts w:ascii="Calibri" w:hAnsi="Calibri"/>
          <w:sz w:val="22"/>
          <w:szCs w:val="24"/>
        </w:rPr>
        <w:t xml:space="preserve">(Pub. </w:t>
      </w:r>
      <w:r w:rsidR="00045D47" w:rsidRPr="0010285C">
        <w:rPr>
          <w:rFonts w:ascii="Calibri" w:hAnsi="Calibri"/>
          <w:sz w:val="22"/>
          <w:szCs w:val="24"/>
        </w:rPr>
        <w:t xml:space="preserve">Nelson </w:t>
      </w:r>
      <w:proofErr w:type="spellStart"/>
      <w:r w:rsidR="00045D47"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  <w:r w:rsidR="00A83007" w:rsidRPr="0010285C">
        <w:rPr>
          <w:rFonts w:ascii="Calibri" w:hAnsi="Calibri"/>
          <w:sz w:val="22"/>
          <w:szCs w:val="24"/>
        </w:rPr>
        <w:t xml:space="preserve"> – </w:t>
      </w:r>
      <w:r w:rsidR="0010285C">
        <w:rPr>
          <w:rFonts w:ascii="Calibri" w:hAnsi="Calibri"/>
          <w:sz w:val="22"/>
          <w:szCs w:val="24"/>
        </w:rPr>
        <w:t xml:space="preserve">the AQA endorsed </w:t>
      </w:r>
      <w:r w:rsidR="00045D47" w:rsidRPr="0010285C">
        <w:rPr>
          <w:rFonts w:ascii="Calibri" w:hAnsi="Calibri"/>
          <w:sz w:val="22"/>
          <w:szCs w:val="24"/>
        </w:rPr>
        <w:t>textbook</w:t>
      </w:r>
    </w:p>
    <w:p w:rsidR="001D1AF1" w:rsidRPr="0010285C" w:rsidRDefault="00AE507D" w:rsidP="0010285C">
      <w:pPr>
        <w:tabs>
          <w:tab w:val="left" w:pos="1701"/>
          <w:tab w:val="left" w:pos="2268"/>
          <w:tab w:val="left" w:pos="2552"/>
        </w:tabs>
        <w:rPr>
          <w:rStyle w:val="Hyperlink"/>
          <w:rFonts w:ascii="Calibri" w:hAnsi="Calibri"/>
          <w:b/>
          <w:color w:val="auto"/>
          <w:sz w:val="22"/>
          <w:szCs w:val="24"/>
        </w:rPr>
      </w:pPr>
      <w:r w:rsidRPr="0010285C">
        <w:rPr>
          <w:rFonts w:ascii="Calibri" w:hAnsi="Calibri"/>
          <w:sz w:val="22"/>
          <w:szCs w:val="24"/>
        </w:rPr>
        <w:tab/>
      </w:r>
      <w:proofErr w:type="spellStart"/>
      <w:r w:rsidRPr="0010285C">
        <w:rPr>
          <w:rFonts w:ascii="Calibri" w:hAnsi="Calibri"/>
          <w:sz w:val="22"/>
          <w:szCs w:val="24"/>
        </w:rPr>
        <w:t>APfY</w:t>
      </w:r>
      <w:proofErr w:type="spellEnd"/>
      <w:r w:rsidRPr="0010285C">
        <w:rPr>
          <w:rFonts w:ascii="Calibri" w:hAnsi="Calibri"/>
          <w:sz w:val="22"/>
          <w:szCs w:val="24"/>
        </w:rPr>
        <w:t xml:space="preserve"> </w:t>
      </w:r>
      <w:r w:rsidR="003F7B11" w:rsidRPr="0010285C">
        <w:rPr>
          <w:rFonts w:ascii="Calibri" w:hAnsi="Calibri"/>
          <w:sz w:val="22"/>
          <w:szCs w:val="24"/>
        </w:rPr>
        <w:tab/>
      </w:r>
      <w:r w:rsidRPr="0010285C">
        <w:rPr>
          <w:rFonts w:ascii="Calibri" w:hAnsi="Calibri"/>
          <w:sz w:val="22"/>
          <w:szCs w:val="24"/>
        </w:rPr>
        <w:t>=</w:t>
      </w:r>
      <w:r w:rsidRPr="0010285C">
        <w:rPr>
          <w:rFonts w:ascii="Calibri" w:hAnsi="Calibri"/>
          <w:i/>
          <w:sz w:val="22"/>
          <w:szCs w:val="24"/>
        </w:rPr>
        <w:t xml:space="preserve"> </w:t>
      </w:r>
      <w:r w:rsidR="004D4C53" w:rsidRPr="0010285C">
        <w:rPr>
          <w:rFonts w:ascii="Calibri" w:hAnsi="Calibri"/>
          <w:i/>
          <w:sz w:val="22"/>
          <w:szCs w:val="24"/>
        </w:rPr>
        <w:tab/>
      </w:r>
      <w:r w:rsidRPr="0010285C">
        <w:rPr>
          <w:rFonts w:ascii="Calibri" w:hAnsi="Calibri"/>
          <w:b/>
          <w:i/>
          <w:sz w:val="22"/>
          <w:szCs w:val="24"/>
        </w:rPr>
        <w:t>Advanced physics</w:t>
      </w:r>
      <w:r w:rsidRPr="0010285C">
        <w:rPr>
          <w:rFonts w:ascii="Calibri" w:hAnsi="Calibri"/>
          <w:i/>
          <w:sz w:val="22"/>
          <w:szCs w:val="24"/>
        </w:rPr>
        <w:t xml:space="preserve"> for you</w:t>
      </w:r>
      <w:r w:rsidRPr="0010285C">
        <w:rPr>
          <w:rFonts w:ascii="Calibri" w:hAnsi="Calibri"/>
          <w:sz w:val="22"/>
          <w:szCs w:val="24"/>
        </w:rPr>
        <w:t xml:space="preserve"> by Johnson, Hewet</w:t>
      </w:r>
      <w:r w:rsidR="0010285C">
        <w:rPr>
          <w:rFonts w:ascii="Calibri" w:hAnsi="Calibri"/>
          <w:sz w:val="22"/>
          <w:szCs w:val="24"/>
        </w:rPr>
        <w:t xml:space="preserve">t, Holt and Miller (Pub. Nelson </w:t>
      </w:r>
      <w:proofErr w:type="spellStart"/>
      <w:r w:rsidRPr="0010285C">
        <w:rPr>
          <w:rFonts w:ascii="Calibri" w:hAnsi="Calibri"/>
          <w:sz w:val="22"/>
          <w:szCs w:val="24"/>
        </w:rPr>
        <w:t>Thornes</w:t>
      </w:r>
      <w:proofErr w:type="spellEnd"/>
      <w:r w:rsidRPr="0010285C">
        <w:rPr>
          <w:rFonts w:ascii="Calibri" w:hAnsi="Calibri"/>
          <w:sz w:val="22"/>
          <w:szCs w:val="24"/>
        </w:rPr>
        <w:t>)</w:t>
      </w:r>
    </w:p>
    <w:sectPr w:rsidR="001D1AF1" w:rsidRPr="0010285C" w:rsidSect="005937FA">
      <w:pgSz w:w="11906" w:h="16838"/>
      <w:pgMar w:top="567" w:right="737" w:bottom="624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0636"/>
    <w:rsid w:val="00002BC4"/>
    <w:rsid w:val="00006CA0"/>
    <w:rsid w:val="00007E8F"/>
    <w:rsid w:val="000131BD"/>
    <w:rsid w:val="00017EF4"/>
    <w:rsid w:val="000241A6"/>
    <w:rsid w:val="00025B44"/>
    <w:rsid w:val="00041107"/>
    <w:rsid w:val="00042574"/>
    <w:rsid w:val="00044D1B"/>
    <w:rsid w:val="00045D47"/>
    <w:rsid w:val="000520E1"/>
    <w:rsid w:val="00053A0A"/>
    <w:rsid w:val="0005717F"/>
    <w:rsid w:val="00057E9E"/>
    <w:rsid w:val="000630C8"/>
    <w:rsid w:val="0007161B"/>
    <w:rsid w:val="00076130"/>
    <w:rsid w:val="00076C7B"/>
    <w:rsid w:val="00080204"/>
    <w:rsid w:val="00084BC8"/>
    <w:rsid w:val="00085E4F"/>
    <w:rsid w:val="00087168"/>
    <w:rsid w:val="00095447"/>
    <w:rsid w:val="00095571"/>
    <w:rsid w:val="000B3503"/>
    <w:rsid w:val="000B6A80"/>
    <w:rsid w:val="000C7F2F"/>
    <w:rsid w:val="000D63CC"/>
    <w:rsid w:val="000D7B5C"/>
    <w:rsid w:val="000E1D77"/>
    <w:rsid w:val="000E4B05"/>
    <w:rsid w:val="000E5604"/>
    <w:rsid w:val="000E74F5"/>
    <w:rsid w:val="000F074D"/>
    <w:rsid w:val="000F6D77"/>
    <w:rsid w:val="0010098A"/>
    <w:rsid w:val="00100EBB"/>
    <w:rsid w:val="0010285C"/>
    <w:rsid w:val="001032C9"/>
    <w:rsid w:val="00107310"/>
    <w:rsid w:val="00116DD8"/>
    <w:rsid w:val="00131608"/>
    <w:rsid w:val="00132198"/>
    <w:rsid w:val="0013381D"/>
    <w:rsid w:val="001446C6"/>
    <w:rsid w:val="0015571D"/>
    <w:rsid w:val="0016487A"/>
    <w:rsid w:val="00173977"/>
    <w:rsid w:val="00174C57"/>
    <w:rsid w:val="001837E0"/>
    <w:rsid w:val="001A184C"/>
    <w:rsid w:val="001A7A21"/>
    <w:rsid w:val="001B361F"/>
    <w:rsid w:val="001B6272"/>
    <w:rsid w:val="001C0D61"/>
    <w:rsid w:val="001C20C2"/>
    <w:rsid w:val="001C7CC0"/>
    <w:rsid w:val="001D1AF1"/>
    <w:rsid w:val="001D6860"/>
    <w:rsid w:val="001E2229"/>
    <w:rsid w:val="001E4889"/>
    <w:rsid w:val="001F49A3"/>
    <w:rsid w:val="001F7DAE"/>
    <w:rsid w:val="00205219"/>
    <w:rsid w:val="0020673D"/>
    <w:rsid w:val="002101D3"/>
    <w:rsid w:val="0022080D"/>
    <w:rsid w:val="00223D60"/>
    <w:rsid w:val="002301D7"/>
    <w:rsid w:val="0023216F"/>
    <w:rsid w:val="00253DFE"/>
    <w:rsid w:val="002623A1"/>
    <w:rsid w:val="00263D4B"/>
    <w:rsid w:val="002739B5"/>
    <w:rsid w:val="002758A0"/>
    <w:rsid w:val="00281F37"/>
    <w:rsid w:val="00282225"/>
    <w:rsid w:val="00296C10"/>
    <w:rsid w:val="002B6F5B"/>
    <w:rsid w:val="002B71AD"/>
    <w:rsid w:val="002B77D7"/>
    <w:rsid w:val="002C414F"/>
    <w:rsid w:val="002D606A"/>
    <w:rsid w:val="002E4CC6"/>
    <w:rsid w:val="002F71AF"/>
    <w:rsid w:val="002F7E64"/>
    <w:rsid w:val="0031486A"/>
    <w:rsid w:val="0032184B"/>
    <w:rsid w:val="00333D6B"/>
    <w:rsid w:val="00353BCE"/>
    <w:rsid w:val="00353F19"/>
    <w:rsid w:val="00355BE4"/>
    <w:rsid w:val="00362B6A"/>
    <w:rsid w:val="00374134"/>
    <w:rsid w:val="00374E2B"/>
    <w:rsid w:val="003771F4"/>
    <w:rsid w:val="003839F6"/>
    <w:rsid w:val="003908B3"/>
    <w:rsid w:val="00390E99"/>
    <w:rsid w:val="0039135A"/>
    <w:rsid w:val="003A0811"/>
    <w:rsid w:val="003A1663"/>
    <w:rsid w:val="003A1DE8"/>
    <w:rsid w:val="003A446A"/>
    <w:rsid w:val="003A6CBF"/>
    <w:rsid w:val="003B2BFC"/>
    <w:rsid w:val="003D3179"/>
    <w:rsid w:val="003E7EAB"/>
    <w:rsid w:val="003F566C"/>
    <w:rsid w:val="003F765B"/>
    <w:rsid w:val="003F7B11"/>
    <w:rsid w:val="003F7CC0"/>
    <w:rsid w:val="00401646"/>
    <w:rsid w:val="00414E14"/>
    <w:rsid w:val="0041599E"/>
    <w:rsid w:val="00416B4A"/>
    <w:rsid w:val="00417CEF"/>
    <w:rsid w:val="00421AD4"/>
    <w:rsid w:val="004224FC"/>
    <w:rsid w:val="00434CD6"/>
    <w:rsid w:val="00441D1A"/>
    <w:rsid w:val="00444CCA"/>
    <w:rsid w:val="00450E91"/>
    <w:rsid w:val="00454842"/>
    <w:rsid w:val="00457114"/>
    <w:rsid w:val="004624E5"/>
    <w:rsid w:val="00463374"/>
    <w:rsid w:val="00470455"/>
    <w:rsid w:val="0047316D"/>
    <w:rsid w:val="00480CA6"/>
    <w:rsid w:val="00483D71"/>
    <w:rsid w:val="00490C91"/>
    <w:rsid w:val="00490E3B"/>
    <w:rsid w:val="0049499A"/>
    <w:rsid w:val="004A0A70"/>
    <w:rsid w:val="004A3D2F"/>
    <w:rsid w:val="004B1A7D"/>
    <w:rsid w:val="004B2F8C"/>
    <w:rsid w:val="004B38B3"/>
    <w:rsid w:val="004C198B"/>
    <w:rsid w:val="004D2E54"/>
    <w:rsid w:val="004D4C53"/>
    <w:rsid w:val="004E10CD"/>
    <w:rsid w:val="004E4070"/>
    <w:rsid w:val="004E57FA"/>
    <w:rsid w:val="004F505D"/>
    <w:rsid w:val="00501EEF"/>
    <w:rsid w:val="00502E13"/>
    <w:rsid w:val="00502EFD"/>
    <w:rsid w:val="00511DA3"/>
    <w:rsid w:val="00523306"/>
    <w:rsid w:val="00524C0D"/>
    <w:rsid w:val="005279AE"/>
    <w:rsid w:val="00527E96"/>
    <w:rsid w:val="005322A0"/>
    <w:rsid w:val="005324F1"/>
    <w:rsid w:val="00532A14"/>
    <w:rsid w:val="0053621D"/>
    <w:rsid w:val="0053752B"/>
    <w:rsid w:val="00540CAA"/>
    <w:rsid w:val="00551444"/>
    <w:rsid w:val="00554AFA"/>
    <w:rsid w:val="00555E01"/>
    <w:rsid w:val="00556115"/>
    <w:rsid w:val="005561E8"/>
    <w:rsid w:val="00557AEB"/>
    <w:rsid w:val="00560FFF"/>
    <w:rsid w:val="00564012"/>
    <w:rsid w:val="005772C2"/>
    <w:rsid w:val="005812F4"/>
    <w:rsid w:val="00583101"/>
    <w:rsid w:val="0058356C"/>
    <w:rsid w:val="0059325E"/>
    <w:rsid w:val="005937FA"/>
    <w:rsid w:val="005956C9"/>
    <w:rsid w:val="005A00F1"/>
    <w:rsid w:val="005B0E38"/>
    <w:rsid w:val="005B1698"/>
    <w:rsid w:val="005B2BBE"/>
    <w:rsid w:val="005C194E"/>
    <w:rsid w:val="005C45A8"/>
    <w:rsid w:val="005C56C9"/>
    <w:rsid w:val="005D32C6"/>
    <w:rsid w:val="005D73D5"/>
    <w:rsid w:val="005E0333"/>
    <w:rsid w:val="005E079B"/>
    <w:rsid w:val="005E5D9F"/>
    <w:rsid w:val="005E6415"/>
    <w:rsid w:val="005E6A66"/>
    <w:rsid w:val="005F4B97"/>
    <w:rsid w:val="005F52A5"/>
    <w:rsid w:val="005F753C"/>
    <w:rsid w:val="006023D3"/>
    <w:rsid w:val="00620794"/>
    <w:rsid w:val="0062232C"/>
    <w:rsid w:val="00645087"/>
    <w:rsid w:val="006564BD"/>
    <w:rsid w:val="00662A19"/>
    <w:rsid w:val="00683577"/>
    <w:rsid w:val="0069046D"/>
    <w:rsid w:val="00692678"/>
    <w:rsid w:val="00694A93"/>
    <w:rsid w:val="006A67F9"/>
    <w:rsid w:val="006C2A6D"/>
    <w:rsid w:val="006C3B80"/>
    <w:rsid w:val="006D2424"/>
    <w:rsid w:val="006E1535"/>
    <w:rsid w:val="006E1BC4"/>
    <w:rsid w:val="006E77C2"/>
    <w:rsid w:val="006F3BF5"/>
    <w:rsid w:val="00700116"/>
    <w:rsid w:val="00700CAA"/>
    <w:rsid w:val="00733E2B"/>
    <w:rsid w:val="00736F32"/>
    <w:rsid w:val="00746383"/>
    <w:rsid w:val="00756B22"/>
    <w:rsid w:val="00756EB6"/>
    <w:rsid w:val="00767EB6"/>
    <w:rsid w:val="00770636"/>
    <w:rsid w:val="0078269E"/>
    <w:rsid w:val="0078292F"/>
    <w:rsid w:val="00783F0C"/>
    <w:rsid w:val="007869C2"/>
    <w:rsid w:val="00790812"/>
    <w:rsid w:val="00791471"/>
    <w:rsid w:val="00795F3E"/>
    <w:rsid w:val="007A4F6E"/>
    <w:rsid w:val="007B0A82"/>
    <w:rsid w:val="007C6BF6"/>
    <w:rsid w:val="007D0E3D"/>
    <w:rsid w:val="007D5596"/>
    <w:rsid w:val="007E266E"/>
    <w:rsid w:val="007E2C13"/>
    <w:rsid w:val="007E4596"/>
    <w:rsid w:val="007E559D"/>
    <w:rsid w:val="007E7BE0"/>
    <w:rsid w:val="007F1C77"/>
    <w:rsid w:val="007F7283"/>
    <w:rsid w:val="00800E92"/>
    <w:rsid w:val="00801E0E"/>
    <w:rsid w:val="00805853"/>
    <w:rsid w:val="0081076B"/>
    <w:rsid w:val="00811311"/>
    <w:rsid w:val="00814F94"/>
    <w:rsid w:val="008375FE"/>
    <w:rsid w:val="00843181"/>
    <w:rsid w:val="00844197"/>
    <w:rsid w:val="00850462"/>
    <w:rsid w:val="00851621"/>
    <w:rsid w:val="00851A1C"/>
    <w:rsid w:val="00854E67"/>
    <w:rsid w:val="008604F9"/>
    <w:rsid w:val="00861968"/>
    <w:rsid w:val="008649BA"/>
    <w:rsid w:val="008664DC"/>
    <w:rsid w:val="00875CFB"/>
    <w:rsid w:val="00896C5C"/>
    <w:rsid w:val="008974ED"/>
    <w:rsid w:val="008A6DF6"/>
    <w:rsid w:val="008A70EB"/>
    <w:rsid w:val="008B3F5C"/>
    <w:rsid w:val="008D3199"/>
    <w:rsid w:val="008E3274"/>
    <w:rsid w:val="008E33AA"/>
    <w:rsid w:val="008E48CA"/>
    <w:rsid w:val="008F262E"/>
    <w:rsid w:val="008F55C3"/>
    <w:rsid w:val="009027DA"/>
    <w:rsid w:val="0091257E"/>
    <w:rsid w:val="009175C8"/>
    <w:rsid w:val="0092032E"/>
    <w:rsid w:val="0092145C"/>
    <w:rsid w:val="00923F6C"/>
    <w:rsid w:val="009248CB"/>
    <w:rsid w:val="0092726F"/>
    <w:rsid w:val="009310EA"/>
    <w:rsid w:val="00933172"/>
    <w:rsid w:val="009359E0"/>
    <w:rsid w:val="00944F2E"/>
    <w:rsid w:val="009552BA"/>
    <w:rsid w:val="00956267"/>
    <w:rsid w:val="0095640B"/>
    <w:rsid w:val="00972C34"/>
    <w:rsid w:val="00974634"/>
    <w:rsid w:val="0098593A"/>
    <w:rsid w:val="00985E15"/>
    <w:rsid w:val="009868EB"/>
    <w:rsid w:val="00992555"/>
    <w:rsid w:val="009A15FE"/>
    <w:rsid w:val="009B3F66"/>
    <w:rsid w:val="009B7D17"/>
    <w:rsid w:val="009C41A1"/>
    <w:rsid w:val="009E3F8E"/>
    <w:rsid w:val="009E4282"/>
    <w:rsid w:val="009E577D"/>
    <w:rsid w:val="009F361B"/>
    <w:rsid w:val="009F60BA"/>
    <w:rsid w:val="00A01566"/>
    <w:rsid w:val="00A0737E"/>
    <w:rsid w:val="00A12293"/>
    <w:rsid w:val="00A23A08"/>
    <w:rsid w:val="00A259BC"/>
    <w:rsid w:val="00A32FED"/>
    <w:rsid w:val="00A37CF0"/>
    <w:rsid w:val="00A416FC"/>
    <w:rsid w:val="00A42455"/>
    <w:rsid w:val="00A673A4"/>
    <w:rsid w:val="00A70ED5"/>
    <w:rsid w:val="00A721B3"/>
    <w:rsid w:val="00A72CE0"/>
    <w:rsid w:val="00A77C3D"/>
    <w:rsid w:val="00A81901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4C9"/>
    <w:rsid w:val="00AE4513"/>
    <w:rsid w:val="00AE4517"/>
    <w:rsid w:val="00AE507D"/>
    <w:rsid w:val="00AF1A06"/>
    <w:rsid w:val="00AF696F"/>
    <w:rsid w:val="00B01126"/>
    <w:rsid w:val="00B0382C"/>
    <w:rsid w:val="00B052C6"/>
    <w:rsid w:val="00B132ED"/>
    <w:rsid w:val="00B27291"/>
    <w:rsid w:val="00B302A6"/>
    <w:rsid w:val="00B415DD"/>
    <w:rsid w:val="00B45F85"/>
    <w:rsid w:val="00B47C37"/>
    <w:rsid w:val="00B51E8B"/>
    <w:rsid w:val="00B534A7"/>
    <w:rsid w:val="00B54298"/>
    <w:rsid w:val="00B75168"/>
    <w:rsid w:val="00B77452"/>
    <w:rsid w:val="00B9683B"/>
    <w:rsid w:val="00BA3E7C"/>
    <w:rsid w:val="00BB4A1B"/>
    <w:rsid w:val="00BB55A7"/>
    <w:rsid w:val="00BC1D35"/>
    <w:rsid w:val="00BC374C"/>
    <w:rsid w:val="00BF0D2E"/>
    <w:rsid w:val="00BF5C91"/>
    <w:rsid w:val="00BF66C5"/>
    <w:rsid w:val="00C050C3"/>
    <w:rsid w:val="00C121D8"/>
    <w:rsid w:val="00C138BA"/>
    <w:rsid w:val="00C13BD9"/>
    <w:rsid w:val="00C149B5"/>
    <w:rsid w:val="00C20B77"/>
    <w:rsid w:val="00C21726"/>
    <w:rsid w:val="00C246FB"/>
    <w:rsid w:val="00C358D8"/>
    <w:rsid w:val="00C375DD"/>
    <w:rsid w:val="00C4141D"/>
    <w:rsid w:val="00C44525"/>
    <w:rsid w:val="00C568E8"/>
    <w:rsid w:val="00C6106C"/>
    <w:rsid w:val="00C617FA"/>
    <w:rsid w:val="00C62BB8"/>
    <w:rsid w:val="00C66E37"/>
    <w:rsid w:val="00C724BE"/>
    <w:rsid w:val="00C803A3"/>
    <w:rsid w:val="00C80BC3"/>
    <w:rsid w:val="00C828EA"/>
    <w:rsid w:val="00C84A22"/>
    <w:rsid w:val="00C8763C"/>
    <w:rsid w:val="00C87850"/>
    <w:rsid w:val="00C92749"/>
    <w:rsid w:val="00C93F1B"/>
    <w:rsid w:val="00C946CC"/>
    <w:rsid w:val="00CA2BBA"/>
    <w:rsid w:val="00CA3693"/>
    <w:rsid w:val="00CA6D7F"/>
    <w:rsid w:val="00CB2D59"/>
    <w:rsid w:val="00CC4F75"/>
    <w:rsid w:val="00CD00F8"/>
    <w:rsid w:val="00CD1048"/>
    <w:rsid w:val="00CD58DF"/>
    <w:rsid w:val="00CE2700"/>
    <w:rsid w:val="00CE53CA"/>
    <w:rsid w:val="00CF1F49"/>
    <w:rsid w:val="00D07E5A"/>
    <w:rsid w:val="00D113E6"/>
    <w:rsid w:val="00D206DF"/>
    <w:rsid w:val="00D2171D"/>
    <w:rsid w:val="00D26B09"/>
    <w:rsid w:val="00D372B8"/>
    <w:rsid w:val="00D42E18"/>
    <w:rsid w:val="00D52AEE"/>
    <w:rsid w:val="00D60CFF"/>
    <w:rsid w:val="00D620FD"/>
    <w:rsid w:val="00D65C61"/>
    <w:rsid w:val="00D6614E"/>
    <w:rsid w:val="00D72935"/>
    <w:rsid w:val="00D73FF7"/>
    <w:rsid w:val="00D74045"/>
    <w:rsid w:val="00D747B5"/>
    <w:rsid w:val="00D75AE4"/>
    <w:rsid w:val="00D91509"/>
    <w:rsid w:val="00D9645B"/>
    <w:rsid w:val="00D96E15"/>
    <w:rsid w:val="00DA2BEB"/>
    <w:rsid w:val="00DA633D"/>
    <w:rsid w:val="00DB742E"/>
    <w:rsid w:val="00DB74AF"/>
    <w:rsid w:val="00DC1DF3"/>
    <w:rsid w:val="00DC2736"/>
    <w:rsid w:val="00DD06C4"/>
    <w:rsid w:val="00DD256A"/>
    <w:rsid w:val="00DE26CE"/>
    <w:rsid w:val="00DE774D"/>
    <w:rsid w:val="00DF300F"/>
    <w:rsid w:val="00E03383"/>
    <w:rsid w:val="00E36BB5"/>
    <w:rsid w:val="00E43040"/>
    <w:rsid w:val="00E50BAB"/>
    <w:rsid w:val="00E52686"/>
    <w:rsid w:val="00E65D6C"/>
    <w:rsid w:val="00E73111"/>
    <w:rsid w:val="00E7707A"/>
    <w:rsid w:val="00E827EB"/>
    <w:rsid w:val="00E872C9"/>
    <w:rsid w:val="00E93DAD"/>
    <w:rsid w:val="00EA6B72"/>
    <w:rsid w:val="00EB2D2D"/>
    <w:rsid w:val="00EB4C73"/>
    <w:rsid w:val="00EC1578"/>
    <w:rsid w:val="00EC2379"/>
    <w:rsid w:val="00ED1FEA"/>
    <w:rsid w:val="00ED51C6"/>
    <w:rsid w:val="00EE3CB7"/>
    <w:rsid w:val="00EF3B56"/>
    <w:rsid w:val="00EF6721"/>
    <w:rsid w:val="00F0560C"/>
    <w:rsid w:val="00F26841"/>
    <w:rsid w:val="00F330DC"/>
    <w:rsid w:val="00F37479"/>
    <w:rsid w:val="00F56906"/>
    <w:rsid w:val="00F56FA2"/>
    <w:rsid w:val="00F6291E"/>
    <w:rsid w:val="00F72564"/>
    <w:rsid w:val="00F74C66"/>
    <w:rsid w:val="00F7519C"/>
    <w:rsid w:val="00FA3B50"/>
    <w:rsid w:val="00FB5802"/>
    <w:rsid w:val="00FC1998"/>
    <w:rsid w:val="00FC3274"/>
    <w:rsid w:val="00FC7848"/>
    <w:rsid w:val="00FD4B56"/>
    <w:rsid w:val="00FD5746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69</cp:revision>
  <cp:lastPrinted>2009-10-21T22:52:00Z</cp:lastPrinted>
  <dcterms:created xsi:type="dcterms:W3CDTF">2014-08-29T09:15:00Z</dcterms:created>
  <dcterms:modified xsi:type="dcterms:W3CDTF">2014-08-29T16:33:00Z</dcterms:modified>
</cp:coreProperties>
</file>